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093962" w14:textId="77777777" w:rsidTr="00F862D6">
        <w:tc>
          <w:tcPr>
            <w:tcW w:w="1020" w:type="dxa"/>
          </w:tcPr>
          <w:p w14:paraId="08E87A8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C167CC1" wp14:editId="55BCAE5C">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8054647" w14:textId="77777777" w:rsidR="00C144FC" w:rsidRDefault="00C144FC" w:rsidP="00022EA6">
                                  <w:pPr>
                                    <w:pStyle w:val="Bezmezer"/>
                                    <w:rPr>
                                      <w:b/>
                                    </w:rPr>
                                  </w:pPr>
                                  <w:r>
                                    <w:rPr>
                                      <w:b/>
                                    </w:rPr>
                                    <w:t>Prostřednictvím EZAK</w:t>
                                  </w:r>
                                </w:p>
                                <w:p w14:paraId="5D65E82F" w14:textId="77777777" w:rsidR="00C144FC" w:rsidRDefault="00C144FC"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67CC1"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58054647" w14:textId="77777777" w:rsidR="00C144FC" w:rsidRDefault="00C144FC" w:rsidP="00022EA6">
                            <w:pPr>
                              <w:pStyle w:val="Bezmezer"/>
                              <w:rPr>
                                <w:b/>
                              </w:rPr>
                            </w:pPr>
                            <w:r>
                              <w:rPr>
                                <w:b/>
                              </w:rPr>
                              <w:t>Prostřednictvím EZAK</w:t>
                            </w:r>
                          </w:p>
                          <w:p w14:paraId="5D65E82F" w14:textId="77777777" w:rsidR="00C144FC" w:rsidRDefault="00C144FC" w:rsidP="0037111D">
                            <w:pPr>
                              <w:pStyle w:val="Bezmezer"/>
                              <w:rPr>
                                <w:b/>
                              </w:rPr>
                            </w:pPr>
                          </w:p>
                        </w:txbxContent>
                      </v:textbox>
                      <w10:wrap anchorx="page" anchory="page"/>
                      <w10:anchorlock/>
                    </v:shape>
                  </w:pict>
                </mc:Fallback>
              </mc:AlternateContent>
            </w:r>
          </w:p>
        </w:tc>
        <w:tc>
          <w:tcPr>
            <w:tcW w:w="2552" w:type="dxa"/>
          </w:tcPr>
          <w:p w14:paraId="59B0EEEC" w14:textId="77777777" w:rsidR="00F64786" w:rsidRPr="001A6F12" w:rsidRDefault="00F64786" w:rsidP="0077673A">
            <w:pPr>
              <w:rPr>
                <w:szCs w:val="14"/>
              </w:rPr>
            </w:pPr>
          </w:p>
        </w:tc>
        <w:tc>
          <w:tcPr>
            <w:tcW w:w="823" w:type="dxa"/>
          </w:tcPr>
          <w:p w14:paraId="73CAACD2" w14:textId="77777777" w:rsidR="00F64786" w:rsidRPr="001A6F12" w:rsidRDefault="00F64786" w:rsidP="0077673A">
            <w:pPr>
              <w:rPr>
                <w:szCs w:val="14"/>
              </w:rPr>
            </w:pPr>
          </w:p>
        </w:tc>
        <w:tc>
          <w:tcPr>
            <w:tcW w:w="3685" w:type="dxa"/>
          </w:tcPr>
          <w:p w14:paraId="4154F35E" w14:textId="77777777" w:rsidR="00F64786" w:rsidRPr="001A6F12" w:rsidRDefault="00F64786" w:rsidP="0077673A">
            <w:pPr>
              <w:rPr>
                <w:szCs w:val="14"/>
              </w:rPr>
            </w:pPr>
          </w:p>
        </w:tc>
      </w:tr>
      <w:tr w:rsidR="00F862D6" w:rsidRPr="001A6F12" w14:paraId="01B1AAA3" w14:textId="77777777" w:rsidTr="00596C7E">
        <w:tc>
          <w:tcPr>
            <w:tcW w:w="1020" w:type="dxa"/>
          </w:tcPr>
          <w:p w14:paraId="43EB5572" w14:textId="77777777" w:rsidR="00F862D6" w:rsidRPr="001A6F12" w:rsidRDefault="00F862D6" w:rsidP="0077673A">
            <w:pPr>
              <w:rPr>
                <w:szCs w:val="14"/>
              </w:rPr>
            </w:pPr>
          </w:p>
        </w:tc>
        <w:tc>
          <w:tcPr>
            <w:tcW w:w="2552" w:type="dxa"/>
          </w:tcPr>
          <w:p w14:paraId="3639BF2C" w14:textId="77777777" w:rsidR="00F862D6" w:rsidRPr="001A6F12" w:rsidRDefault="00F862D6" w:rsidP="00764595">
            <w:pPr>
              <w:rPr>
                <w:szCs w:val="14"/>
              </w:rPr>
            </w:pPr>
          </w:p>
        </w:tc>
        <w:tc>
          <w:tcPr>
            <w:tcW w:w="823" w:type="dxa"/>
          </w:tcPr>
          <w:p w14:paraId="6067BCC5" w14:textId="77777777" w:rsidR="00F862D6" w:rsidRPr="001A6F12" w:rsidRDefault="00F862D6" w:rsidP="0077673A">
            <w:pPr>
              <w:rPr>
                <w:szCs w:val="14"/>
              </w:rPr>
            </w:pPr>
          </w:p>
        </w:tc>
        <w:tc>
          <w:tcPr>
            <w:tcW w:w="3685" w:type="dxa"/>
            <w:vMerge w:val="restart"/>
          </w:tcPr>
          <w:p w14:paraId="06C1BDD7" w14:textId="77777777" w:rsidR="00596C7E" w:rsidRPr="001A6F12" w:rsidRDefault="00596C7E" w:rsidP="00596C7E">
            <w:pPr>
              <w:rPr>
                <w:rStyle w:val="Potovnadresa"/>
                <w:sz w:val="14"/>
                <w:szCs w:val="14"/>
              </w:rPr>
            </w:pPr>
          </w:p>
          <w:p w14:paraId="519CA6A3" w14:textId="77777777" w:rsidR="00F862D6" w:rsidRPr="001A6F12" w:rsidRDefault="00F862D6" w:rsidP="00596C7E">
            <w:pPr>
              <w:rPr>
                <w:rStyle w:val="Potovnadresa"/>
                <w:sz w:val="14"/>
                <w:szCs w:val="14"/>
              </w:rPr>
            </w:pPr>
          </w:p>
        </w:tc>
      </w:tr>
      <w:tr w:rsidR="00F862D6" w:rsidRPr="001A6F12" w14:paraId="67397C74" w14:textId="77777777" w:rsidTr="00F862D6">
        <w:tc>
          <w:tcPr>
            <w:tcW w:w="1020" w:type="dxa"/>
          </w:tcPr>
          <w:p w14:paraId="17EBE684" w14:textId="77777777" w:rsidR="00F862D6" w:rsidRPr="007C6993" w:rsidRDefault="00F862D6" w:rsidP="0077673A">
            <w:pPr>
              <w:rPr>
                <w:szCs w:val="14"/>
              </w:rPr>
            </w:pPr>
            <w:r w:rsidRPr="007C6993">
              <w:rPr>
                <w:szCs w:val="14"/>
              </w:rPr>
              <w:t>Naše zn.</w:t>
            </w:r>
          </w:p>
        </w:tc>
        <w:tc>
          <w:tcPr>
            <w:tcW w:w="2552" w:type="dxa"/>
          </w:tcPr>
          <w:p w14:paraId="4FF70B61" w14:textId="41C13B88" w:rsidR="00F862D6" w:rsidRPr="007C6993" w:rsidRDefault="007C6993" w:rsidP="002B3FDF">
            <w:pPr>
              <w:rPr>
                <w:szCs w:val="14"/>
              </w:rPr>
            </w:pPr>
            <w:r w:rsidRPr="007C6993">
              <w:rPr>
                <w:szCs w:val="14"/>
              </w:rPr>
              <w:t>11092/2021-SŽ-SSV-Ú3</w:t>
            </w:r>
          </w:p>
        </w:tc>
        <w:tc>
          <w:tcPr>
            <w:tcW w:w="823" w:type="dxa"/>
          </w:tcPr>
          <w:p w14:paraId="537C6646" w14:textId="77777777" w:rsidR="00F862D6" w:rsidRPr="001A6F12" w:rsidRDefault="00F862D6" w:rsidP="0077673A">
            <w:pPr>
              <w:rPr>
                <w:szCs w:val="14"/>
              </w:rPr>
            </w:pPr>
          </w:p>
        </w:tc>
        <w:tc>
          <w:tcPr>
            <w:tcW w:w="3685" w:type="dxa"/>
            <w:vMerge/>
          </w:tcPr>
          <w:p w14:paraId="666C63B1" w14:textId="77777777" w:rsidR="00F862D6" w:rsidRPr="001A6F12" w:rsidRDefault="00F862D6" w:rsidP="0077673A">
            <w:pPr>
              <w:rPr>
                <w:szCs w:val="14"/>
              </w:rPr>
            </w:pPr>
          </w:p>
        </w:tc>
      </w:tr>
      <w:tr w:rsidR="00F862D6" w:rsidRPr="001A6F12" w14:paraId="3EDBF87B" w14:textId="77777777" w:rsidTr="00F862D6">
        <w:tc>
          <w:tcPr>
            <w:tcW w:w="1020" w:type="dxa"/>
          </w:tcPr>
          <w:p w14:paraId="23685159" w14:textId="77777777" w:rsidR="00F862D6" w:rsidRPr="007C6993" w:rsidRDefault="00F862D6" w:rsidP="0077673A">
            <w:pPr>
              <w:rPr>
                <w:szCs w:val="14"/>
              </w:rPr>
            </w:pPr>
            <w:r w:rsidRPr="007C6993">
              <w:rPr>
                <w:szCs w:val="14"/>
              </w:rPr>
              <w:t>Listů/příloh</w:t>
            </w:r>
          </w:p>
        </w:tc>
        <w:tc>
          <w:tcPr>
            <w:tcW w:w="2552" w:type="dxa"/>
          </w:tcPr>
          <w:p w14:paraId="740589B0" w14:textId="5EFD3458" w:rsidR="00F862D6" w:rsidRPr="007C6993" w:rsidRDefault="002B3FDF" w:rsidP="00C44F9A">
            <w:pPr>
              <w:rPr>
                <w:szCs w:val="14"/>
              </w:rPr>
            </w:pPr>
            <w:r w:rsidRPr="007C6993">
              <w:rPr>
                <w:szCs w:val="14"/>
              </w:rPr>
              <w:t>19</w:t>
            </w:r>
            <w:r w:rsidR="00C44F9A" w:rsidRPr="007C6993">
              <w:rPr>
                <w:szCs w:val="14"/>
              </w:rPr>
              <w:t>/2</w:t>
            </w:r>
          </w:p>
        </w:tc>
        <w:tc>
          <w:tcPr>
            <w:tcW w:w="823" w:type="dxa"/>
          </w:tcPr>
          <w:p w14:paraId="13801449" w14:textId="77777777" w:rsidR="00F862D6" w:rsidRPr="001A6F12" w:rsidRDefault="00F862D6" w:rsidP="0077673A">
            <w:pPr>
              <w:rPr>
                <w:szCs w:val="14"/>
              </w:rPr>
            </w:pPr>
          </w:p>
        </w:tc>
        <w:tc>
          <w:tcPr>
            <w:tcW w:w="3685" w:type="dxa"/>
            <w:vMerge/>
          </w:tcPr>
          <w:p w14:paraId="3396E500" w14:textId="77777777" w:rsidR="00F862D6" w:rsidRPr="001A6F12" w:rsidRDefault="00F862D6" w:rsidP="0077673A">
            <w:pPr>
              <w:rPr>
                <w:noProof/>
                <w:szCs w:val="14"/>
              </w:rPr>
            </w:pPr>
          </w:p>
        </w:tc>
      </w:tr>
      <w:tr w:rsidR="00F862D6" w:rsidRPr="001A6F12" w14:paraId="524BD9F8" w14:textId="77777777" w:rsidTr="00B23CA3">
        <w:trPr>
          <w:trHeight w:val="77"/>
        </w:trPr>
        <w:tc>
          <w:tcPr>
            <w:tcW w:w="1020" w:type="dxa"/>
          </w:tcPr>
          <w:p w14:paraId="17D86B77" w14:textId="77777777" w:rsidR="00F862D6" w:rsidRPr="001A6F12" w:rsidRDefault="00F862D6" w:rsidP="0077673A">
            <w:pPr>
              <w:rPr>
                <w:szCs w:val="14"/>
              </w:rPr>
            </w:pPr>
          </w:p>
        </w:tc>
        <w:tc>
          <w:tcPr>
            <w:tcW w:w="2552" w:type="dxa"/>
          </w:tcPr>
          <w:p w14:paraId="649F7378" w14:textId="77777777" w:rsidR="00F862D6" w:rsidRPr="001A6F12" w:rsidRDefault="00F862D6" w:rsidP="0077673A">
            <w:pPr>
              <w:rPr>
                <w:szCs w:val="14"/>
              </w:rPr>
            </w:pPr>
          </w:p>
        </w:tc>
        <w:tc>
          <w:tcPr>
            <w:tcW w:w="823" w:type="dxa"/>
          </w:tcPr>
          <w:p w14:paraId="541DA81F" w14:textId="77777777" w:rsidR="00F862D6" w:rsidRPr="001A6F12" w:rsidRDefault="00F862D6" w:rsidP="0077673A">
            <w:pPr>
              <w:rPr>
                <w:szCs w:val="14"/>
              </w:rPr>
            </w:pPr>
          </w:p>
        </w:tc>
        <w:tc>
          <w:tcPr>
            <w:tcW w:w="3685" w:type="dxa"/>
            <w:vMerge/>
          </w:tcPr>
          <w:p w14:paraId="10C78BD3" w14:textId="77777777" w:rsidR="00F862D6" w:rsidRPr="001A6F12" w:rsidRDefault="00F862D6" w:rsidP="0077673A">
            <w:pPr>
              <w:rPr>
                <w:szCs w:val="14"/>
              </w:rPr>
            </w:pPr>
          </w:p>
        </w:tc>
      </w:tr>
      <w:tr w:rsidR="00F862D6" w:rsidRPr="001A6F12" w14:paraId="1FB76342" w14:textId="77777777" w:rsidTr="00F862D6">
        <w:tc>
          <w:tcPr>
            <w:tcW w:w="1020" w:type="dxa"/>
          </w:tcPr>
          <w:p w14:paraId="42F5E166" w14:textId="77777777" w:rsidR="00F862D6" w:rsidRPr="001A6F12" w:rsidRDefault="00F862D6" w:rsidP="0077673A">
            <w:pPr>
              <w:rPr>
                <w:szCs w:val="14"/>
              </w:rPr>
            </w:pPr>
            <w:r w:rsidRPr="001A6F12">
              <w:rPr>
                <w:szCs w:val="14"/>
              </w:rPr>
              <w:t>Vyřizuje</w:t>
            </w:r>
          </w:p>
        </w:tc>
        <w:tc>
          <w:tcPr>
            <w:tcW w:w="2552" w:type="dxa"/>
          </w:tcPr>
          <w:p w14:paraId="6DD4EBE1" w14:textId="556AA1F5" w:rsidR="00F862D6" w:rsidRPr="001A6F12" w:rsidRDefault="00C44F9A" w:rsidP="00FE3455">
            <w:pPr>
              <w:rPr>
                <w:szCs w:val="14"/>
              </w:rPr>
            </w:pPr>
            <w:r>
              <w:rPr>
                <w:szCs w:val="14"/>
              </w:rPr>
              <w:t>Kateřina Příleská</w:t>
            </w:r>
          </w:p>
        </w:tc>
        <w:tc>
          <w:tcPr>
            <w:tcW w:w="823" w:type="dxa"/>
          </w:tcPr>
          <w:p w14:paraId="1C6A112C" w14:textId="77777777" w:rsidR="00F862D6" w:rsidRPr="001A6F12" w:rsidRDefault="00F862D6" w:rsidP="0077673A">
            <w:pPr>
              <w:rPr>
                <w:szCs w:val="14"/>
              </w:rPr>
            </w:pPr>
          </w:p>
        </w:tc>
        <w:tc>
          <w:tcPr>
            <w:tcW w:w="3685" w:type="dxa"/>
            <w:vMerge/>
          </w:tcPr>
          <w:p w14:paraId="2C219755" w14:textId="77777777" w:rsidR="00F862D6" w:rsidRPr="001A6F12" w:rsidRDefault="00F862D6" w:rsidP="0077673A">
            <w:pPr>
              <w:rPr>
                <w:szCs w:val="14"/>
              </w:rPr>
            </w:pPr>
          </w:p>
        </w:tc>
      </w:tr>
      <w:tr w:rsidR="009A7568" w:rsidRPr="001A6F12" w14:paraId="5FADCB46" w14:textId="77777777" w:rsidTr="00F862D6">
        <w:tc>
          <w:tcPr>
            <w:tcW w:w="1020" w:type="dxa"/>
          </w:tcPr>
          <w:p w14:paraId="5967AA79" w14:textId="77777777" w:rsidR="009A7568" w:rsidRPr="001A6F12" w:rsidRDefault="009A7568" w:rsidP="009A7568">
            <w:pPr>
              <w:rPr>
                <w:szCs w:val="14"/>
              </w:rPr>
            </w:pPr>
          </w:p>
        </w:tc>
        <w:tc>
          <w:tcPr>
            <w:tcW w:w="2552" w:type="dxa"/>
          </w:tcPr>
          <w:p w14:paraId="7903D971" w14:textId="77777777" w:rsidR="009A7568" w:rsidRPr="001A6F12" w:rsidRDefault="009A7568" w:rsidP="009A7568">
            <w:pPr>
              <w:rPr>
                <w:szCs w:val="14"/>
              </w:rPr>
            </w:pPr>
          </w:p>
        </w:tc>
        <w:tc>
          <w:tcPr>
            <w:tcW w:w="823" w:type="dxa"/>
          </w:tcPr>
          <w:p w14:paraId="23B9BD10" w14:textId="77777777" w:rsidR="009A7568" w:rsidRPr="001A6F12" w:rsidRDefault="009A7568" w:rsidP="009A7568">
            <w:pPr>
              <w:rPr>
                <w:szCs w:val="14"/>
              </w:rPr>
            </w:pPr>
          </w:p>
        </w:tc>
        <w:tc>
          <w:tcPr>
            <w:tcW w:w="3685" w:type="dxa"/>
            <w:vMerge/>
          </w:tcPr>
          <w:p w14:paraId="2796CFC7" w14:textId="77777777" w:rsidR="009A7568" w:rsidRPr="001A6F12" w:rsidRDefault="009A7568" w:rsidP="009A7568">
            <w:pPr>
              <w:rPr>
                <w:szCs w:val="14"/>
              </w:rPr>
            </w:pPr>
          </w:p>
        </w:tc>
      </w:tr>
      <w:tr w:rsidR="009A7568" w:rsidRPr="001A6F12" w14:paraId="7A713D45" w14:textId="77777777" w:rsidTr="00F862D6">
        <w:tc>
          <w:tcPr>
            <w:tcW w:w="1020" w:type="dxa"/>
          </w:tcPr>
          <w:p w14:paraId="295C2F4C" w14:textId="77777777" w:rsidR="009A7568" w:rsidRPr="001A6F12" w:rsidRDefault="009A7568" w:rsidP="009A7568">
            <w:pPr>
              <w:rPr>
                <w:szCs w:val="14"/>
              </w:rPr>
            </w:pPr>
            <w:r w:rsidRPr="001A6F12">
              <w:rPr>
                <w:szCs w:val="14"/>
              </w:rPr>
              <w:t>Mobil</w:t>
            </w:r>
          </w:p>
        </w:tc>
        <w:tc>
          <w:tcPr>
            <w:tcW w:w="2552" w:type="dxa"/>
          </w:tcPr>
          <w:p w14:paraId="508F3B8B" w14:textId="6D6FF576" w:rsidR="009A7568" w:rsidRPr="001A6F12" w:rsidRDefault="00C44F9A" w:rsidP="009A7568">
            <w:pPr>
              <w:rPr>
                <w:szCs w:val="14"/>
              </w:rPr>
            </w:pPr>
            <w:r>
              <w:rPr>
                <w:szCs w:val="14"/>
              </w:rPr>
              <w:t>+420 722 823 916</w:t>
            </w:r>
          </w:p>
        </w:tc>
        <w:tc>
          <w:tcPr>
            <w:tcW w:w="823" w:type="dxa"/>
          </w:tcPr>
          <w:p w14:paraId="21EC2189" w14:textId="77777777" w:rsidR="009A7568" w:rsidRPr="001A6F12" w:rsidRDefault="009A7568" w:rsidP="009A7568">
            <w:pPr>
              <w:rPr>
                <w:szCs w:val="14"/>
              </w:rPr>
            </w:pPr>
          </w:p>
        </w:tc>
        <w:tc>
          <w:tcPr>
            <w:tcW w:w="3685" w:type="dxa"/>
            <w:vMerge/>
          </w:tcPr>
          <w:p w14:paraId="7ACF36AB" w14:textId="77777777" w:rsidR="009A7568" w:rsidRPr="001A6F12" w:rsidRDefault="009A7568" w:rsidP="009A7568">
            <w:pPr>
              <w:rPr>
                <w:szCs w:val="14"/>
              </w:rPr>
            </w:pPr>
          </w:p>
        </w:tc>
      </w:tr>
      <w:tr w:rsidR="009A7568" w:rsidRPr="001A6F12" w14:paraId="65B71AB9" w14:textId="77777777" w:rsidTr="00F862D6">
        <w:tc>
          <w:tcPr>
            <w:tcW w:w="1020" w:type="dxa"/>
          </w:tcPr>
          <w:p w14:paraId="654889B5" w14:textId="77777777" w:rsidR="009A7568" w:rsidRPr="001A6F12" w:rsidRDefault="009A7568" w:rsidP="009A7568">
            <w:pPr>
              <w:rPr>
                <w:szCs w:val="14"/>
              </w:rPr>
            </w:pPr>
            <w:r w:rsidRPr="001A6F12">
              <w:rPr>
                <w:szCs w:val="14"/>
              </w:rPr>
              <w:t>E-mail</w:t>
            </w:r>
          </w:p>
        </w:tc>
        <w:tc>
          <w:tcPr>
            <w:tcW w:w="2552" w:type="dxa"/>
          </w:tcPr>
          <w:p w14:paraId="2AD7D885" w14:textId="30449E5B" w:rsidR="009A7568" w:rsidRPr="001A6F12" w:rsidRDefault="00C44F9A" w:rsidP="006104F6">
            <w:pPr>
              <w:rPr>
                <w:szCs w:val="14"/>
              </w:rPr>
            </w:pPr>
            <w:r>
              <w:rPr>
                <w:szCs w:val="14"/>
              </w:rPr>
              <w:t>Prileska@spravazeleznic.cz</w:t>
            </w:r>
          </w:p>
        </w:tc>
        <w:tc>
          <w:tcPr>
            <w:tcW w:w="823" w:type="dxa"/>
          </w:tcPr>
          <w:p w14:paraId="359A3225" w14:textId="77777777" w:rsidR="009A7568" w:rsidRPr="001A6F12" w:rsidRDefault="009A7568" w:rsidP="009A7568">
            <w:pPr>
              <w:rPr>
                <w:szCs w:val="14"/>
              </w:rPr>
            </w:pPr>
          </w:p>
        </w:tc>
        <w:tc>
          <w:tcPr>
            <w:tcW w:w="3685" w:type="dxa"/>
            <w:vMerge/>
          </w:tcPr>
          <w:p w14:paraId="77828862" w14:textId="77777777" w:rsidR="009A7568" w:rsidRPr="001A6F12" w:rsidRDefault="009A7568" w:rsidP="009A7568">
            <w:pPr>
              <w:rPr>
                <w:szCs w:val="14"/>
              </w:rPr>
            </w:pPr>
          </w:p>
        </w:tc>
      </w:tr>
      <w:tr w:rsidR="009A7568" w:rsidRPr="001A6F12" w14:paraId="0E3506AE" w14:textId="77777777" w:rsidTr="00F862D6">
        <w:tc>
          <w:tcPr>
            <w:tcW w:w="1020" w:type="dxa"/>
          </w:tcPr>
          <w:p w14:paraId="3C89269D" w14:textId="77777777" w:rsidR="009A7568" w:rsidRPr="001A6F12" w:rsidRDefault="009A7568" w:rsidP="009A7568">
            <w:pPr>
              <w:rPr>
                <w:szCs w:val="14"/>
              </w:rPr>
            </w:pPr>
          </w:p>
        </w:tc>
        <w:tc>
          <w:tcPr>
            <w:tcW w:w="2552" w:type="dxa"/>
          </w:tcPr>
          <w:p w14:paraId="749B3517" w14:textId="77777777" w:rsidR="009A7568" w:rsidRPr="001A6F12" w:rsidRDefault="009A7568" w:rsidP="009A7568">
            <w:pPr>
              <w:rPr>
                <w:szCs w:val="14"/>
              </w:rPr>
            </w:pPr>
          </w:p>
        </w:tc>
        <w:tc>
          <w:tcPr>
            <w:tcW w:w="823" w:type="dxa"/>
          </w:tcPr>
          <w:p w14:paraId="0150AE51" w14:textId="77777777" w:rsidR="009A7568" w:rsidRPr="001A6F12" w:rsidRDefault="009A7568" w:rsidP="009A7568">
            <w:pPr>
              <w:rPr>
                <w:szCs w:val="14"/>
              </w:rPr>
            </w:pPr>
          </w:p>
        </w:tc>
        <w:tc>
          <w:tcPr>
            <w:tcW w:w="3685" w:type="dxa"/>
          </w:tcPr>
          <w:p w14:paraId="0F3C0FC1" w14:textId="77777777" w:rsidR="009A7568" w:rsidRPr="001A6F12" w:rsidRDefault="009A7568" w:rsidP="009A7568">
            <w:pPr>
              <w:rPr>
                <w:szCs w:val="14"/>
              </w:rPr>
            </w:pPr>
          </w:p>
        </w:tc>
      </w:tr>
      <w:tr w:rsidR="009A7568" w:rsidRPr="001A6F12" w14:paraId="79B4BACE" w14:textId="77777777" w:rsidTr="00F862D6">
        <w:tc>
          <w:tcPr>
            <w:tcW w:w="1020" w:type="dxa"/>
          </w:tcPr>
          <w:p w14:paraId="234DFC98" w14:textId="77777777" w:rsidR="009A7568" w:rsidRPr="001A6F12" w:rsidRDefault="009A7568" w:rsidP="009A7568">
            <w:pPr>
              <w:rPr>
                <w:szCs w:val="14"/>
              </w:rPr>
            </w:pPr>
            <w:r w:rsidRPr="001A6F12">
              <w:rPr>
                <w:szCs w:val="14"/>
              </w:rPr>
              <w:t>Datum</w:t>
            </w:r>
          </w:p>
        </w:tc>
        <w:bookmarkStart w:id="0" w:name="Datum"/>
        <w:tc>
          <w:tcPr>
            <w:tcW w:w="2552" w:type="dxa"/>
          </w:tcPr>
          <w:p w14:paraId="01E017F8" w14:textId="5E4AD517"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A050D3">
              <w:rPr>
                <w:noProof/>
                <w:szCs w:val="14"/>
              </w:rPr>
              <w:t>2. července 2021</w:t>
            </w:r>
            <w:r w:rsidRPr="001A6F12">
              <w:rPr>
                <w:szCs w:val="14"/>
              </w:rPr>
              <w:fldChar w:fldCharType="end"/>
            </w:r>
            <w:r w:rsidRPr="001A6F12">
              <w:rPr>
                <w:szCs w:val="14"/>
              </w:rPr>
              <w:t xml:space="preserve"> </w:t>
            </w:r>
            <w:bookmarkEnd w:id="0"/>
          </w:p>
        </w:tc>
        <w:tc>
          <w:tcPr>
            <w:tcW w:w="823" w:type="dxa"/>
          </w:tcPr>
          <w:p w14:paraId="0D043E88" w14:textId="77777777" w:rsidR="009A7568" w:rsidRPr="001A6F12" w:rsidRDefault="009A7568" w:rsidP="009A7568">
            <w:pPr>
              <w:rPr>
                <w:szCs w:val="14"/>
              </w:rPr>
            </w:pPr>
          </w:p>
        </w:tc>
        <w:tc>
          <w:tcPr>
            <w:tcW w:w="3685" w:type="dxa"/>
          </w:tcPr>
          <w:p w14:paraId="76DF906E" w14:textId="77777777" w:rsidR="009A7568" w:rsidRPr="001A6F12" w:rsidRDefault="009A7568" w:rsidP="009A7568">
            <w:pPr>
              <w:rPr>
                <w:szCs w:val="14"/>
              </w:rPr>
            </w:pPr>
          </w:p>
        </w:tc>
      </w:tr>
      <w:tr w:rsidR="00F64786" w:rsidRPr="001A6F12" w14:paraId="00D1F1D0" w14:textId="77777777" w:rsidTr="00F862D6">
        <w:tc>
          <w:tcPr>
            <w:tcW w:w="1020" w:type="dxa"/>
          </w:tcPr>
          <w:p w14:paraId="256F6AE5" w14:textId="77777777" w:rsidR="00F64786" w:rsidRPr="001A6F12" w:rsidRDefault="00F64786" w:rsidP="0077673A">
            <w:pPr>
              <w:rPr>
                <w:szCs w:val="14"/>
              </w:rPr>
            </w:pPr>
          </w:p>
        </w:tc>
        <w:tc>
          <w:tcPr>
            <w:tcW w:w="2552" w:type="dxa"/>
          </w:tcPr>
          <w:p w14:paraId="3E64A8FC" w14:textId="77777777" w:rsidR="00F64786" w:rsidRPr="001A6F12" w:rsidRDefault="00F64786" w:rsidP="00F310F8">
            <w:pPr>
              <w:rPr>
                <w:szCs w:val="14"/>
                <w:highlight w:val="yellow"/>
              </w:rPr>
            </w:pPr>
          </w:p>
        </w:tc>
        <w:tc>
          <w:tcPr>
            <w:tcW w:w="823" w:type="dxa"/>
          </w:tcPr>
          <w:p w14:paraId="36B3A490" w14:textId="77777777" w:rsidR="00F64786" w:rsidRPr="001A6F12" w:rsidRDefault="00F64786" w:rsidP="0077673A">
            <w:pPr>
              <w:rPr>
                <w:szCs w:val="14"/>
              </w:rPr>
            </w:pPr>
          </w:p>
        </w:tc>
        <w:tc>
          <w:tcPr>
            <w:tcW w:w="3685" w:type="dxa"/>
          </w:tcPr>
          <w:p w14:paraId="24BCFA10" w14:textId="77777777" w:rsidR="00F64786" w:rsidRPr="001A6F12" w:rsidRDefault="00F64786" w:rsidP="0077673A">
            <w:pPr>
              <w:rPr>
                <w:szCs w:val="14"/>
              </w:rPr>
            </w:pPr>
          </w:p>
        </w:tc>
      </w:tr>
      <w:tr w:rsidR="00F862D6" w:rsidRPr="001A6F12" w14:paraId="38C6AB65" w14:textId="77777777" w:rsidTr="00B45E9E">
        <w:trPr>
          <w:trHeight w:val="794"/>
        </w:trPr>
        <w:tc>
          <w:tcPr>
            <w:tcW w:w="1020" w:type="dxa"/>
          </w:tcPr>
          <w:p w14:paraId="11365C4E" w14:textId="77777777" w:rsidR="00F862D6" w:rsidRPr="001A6F12" w:rsidRDefault="00F862D6" w:rsidP="0077673A">
            <w:pPr>
              <w:rPr>
                <w:szCs w:val="14"/>
              </w:rPr>
            </w:pPr>
          </w:p>
        </w:tc>
        <w:tc>
          <w:tcPr>
            <w:tcW w:w="2552" w:type="dxa"/>
          </w:tcPr>
          <w:p w14:paraId="6D7FE876" w14:textId="77777777" w:rsidR="00F862D6" w:rsidRPr="001A6F12" w:rsidRDefault="00F862D6" w:rsidP="00F310F8">
            <w:pPr>
              <w:rPr>
                <w:szCs w:val="14"/>
              </w:rPr>
            </w:pPr>
          </w:p>
        </w:tc>
        <w:tc>
          <w:tcPr>
            <w:tcW w:w="823" w:type="dxa"/>
          </w:tcPr>
          <w:p w14:paraId="5F05F130" w14:textId="77777777" w:rsidR="00F862D6" w:rsidRPr="001A6F12" w:rsidRDefault="00F862D6" w:rsidP="0077673A">
            <w:pPr>
              <w:rPr>
                <w:szCs w:val="14"/>
              </w:rPr>
            </w:pPr>
          </w:p>
        </w:tc>
        <w:tc>
          <w:tcPr>
            <w:tcW w:w="3685" w:type="dxa"/>
          </w:tcPr>
          <w:p w14:paraId="0202997B" w14:textId="77777777" w:rsidR="00F862D6" w:rsidRPr="001A6F12" w:rsidRDefault="00F862D6" w:rsidP="0077673A">
            <w:pPr>
              <w:rPr>
                <w:szCs w:val="14"/>
              </w:rPr>
            </w:pPr>
          </w:p>
        </w:tc>
      </w:tr>
    </w:tbl>
    <w:p w14:paraId="38AA25E0"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727BC73B" w14:textId="77777777" w:rsidR="00FC44E6" w:rsidRPr="00FC44E6" w:rsidRDefault="00FC44E6" w:rsidP="00FC44E6">
      <w:pPr>
        <w:spacing w:after="0" w:line="240" w:lineRule="auto"/>
        <w:ind w:left="567" w:hanging="567"/>
        <w:rPr>
          <w:rFonts w:eastAsia="Times New Roman" w:cs="Times New Roman"/>
          <w:b/>
          <w:lang w:eastAsia="cs-CZ"/>
        </w:rPr>
      </w:pPr>
    </w:p>
    <w:p w14:paraId="11971FDE"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508687A4" w14:textId="2069140D" w:rsidR="00FC44E6" w:rsidRPr="001210E4" w:rsidRDefault="00506D82" w:rsidP="00FC44E6">
      <w:pPr>
        <w:spacing w:after="0" w:line="240" w:lineRule="auto"/>
        <w:rPr>
          <w:rFonts w:eastAsia="Times New Roman" w:cs="Times New Roman"/>
          <w:lang w:eastAsia="cs-CZ"/>
        </w:rPr>
      </w:pPr>
      <w:r w:rsidRPr="001210E4">
        <w:rPr>
          <w:rFonts w:eastAsia="Times New Roman" w:cs="Times New Roman"/>
          <w:b/>
          <w:i/>
          <w:lang w:eastAsia="cs-CZ"/>
        </w:rPr>
        <w:t>Projektov</w:t>
      </w:r>
      <w:r w:rsidR="001036BC">
        <w:rPr>
          <w:rFonts w:eastAsia="Times New Roman" w:cs="Times New Roman"/>
          <w:b/>
          <w:i/>
          <w:lang w:eastAsia="cs-CZ"/>
        </w:rPr>
        <w:t>é</w:t>
      </w:r>
      <w:r w:rsidRPr="001210E4">
        <w:rPr>
          <w:rFonts w:eastAsia="Times New Roman" w:cs="Times New Roman"/>
          <w:b/>
          <w:i/>
          <w:lang w:eastAsia="cs-CZ"/>
        </w:rPr>
        <w:t xml:space="preserve"> dokumentace pro společné povolení, projektov</w:t>
      </w:r>
      <w:r w:rsidR="001036BC">
        <w:rPr>
          <w:rFonts w:eastAsia="Times New Roman" w:cs="Times New Roman"/>
          <w:b/>
          <w:i/>
          <w:lang w:eastAsia="cs-CZ"/>
        </w:rPr>
        <w:t>é</w:t>
      </w:r>
      <w:r w:rsidRPr="001210E4">
        <w:rPr>
          <w:rFonts w:eastAsia="Times New Roman" w:cs="Times New Roman"/>
          <w:b/>
          <w:i/>
          <w:lang w:eastAsia="cs-CZ"/>
        </w:rPr>
        <w:t xml:space="preserve"> dokumentace pro provádění stavby a výkon autorského dozoru (dále jen „DUSP+PDPS+AD“)</w:t>
      </w:r>
    </w:p>
    <w:p w14:paraId="540E7D36" w14:textId="77777777" w:rsidR="00FC44E6" w:rsidRPr="00FC44E6" w:rsidRDefault="00FC44E6" w:rsidP="00FC44E6">
      <w:pPr>
        <w:widowControl w:val="0"/>
        <w:autoSpaceDE w:val="0"/>
        <w:autoSpaceDN w:val="0"/>
        <w:spacing w:after="0" w:line="240" w:lineRule="auto"/>
        <w:rPr>
          <w:rFonts w:eastAsia="Times New Roman" w:cs="Times New Roman"/>
          <w:lang w:eastAsia="cs-CZ"/>
        </w:rPr>
      </w:pPr>
    </w:p>
    <w:p w14:paraId="11D15E8B" w14:textId="2128547F" w:rsidR="009648A0"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 názvem</w:t>
      </w:r>
      <w:r w:rsidR="00607A5E">
        <w:rPr>
          <w:rFonts w:eastAsia="Times New Roman" w:cs="Times New Roman"/>
          <w:b/>
          <w:lang w:eastAsia="cs-CZ"/>
        </w:rPr>
        <w:t xml:space="preserve"> </w:t>
      </w:r>
      <w:r w:rsidR="001036BC">
        <w:rPr>
          <w:rFonts w:eastAsia="Times New Roman" w:cs="Times New Roman"/>
          <w:b/>
          <w:lang w:eastAsia="cs-CZ"/>
        </w:rPr>
        <w:t>„</w:t>
      </w:r>
      <w:r w:rsidR="009648A0">
        <w:rPr>
          <w:rFonts w:eastAsia="Times New Roman" w:cs="Times New Roman"/>
          <w:b/>
          <w:lang w:eastAsia="cs-CZ"/>
        </w:rPr>
        <w:t>Soubor staveb:</w:t>
      </w:r>
    </w:p>
    <w:p w14:paraId="60F607BF" w14:textId="77777777" w:rsidR="00607A5E" w:rsidRDefault="00607A5E" w:rsidP="00FC44E6">
      <w:pPr>
        <w:widowControl w:val="0"/>
        <w:autoSpaceDE w:val="0"/>
        <w:autoSpaceDN w:val="0"/>
        <w:spacing w:after="0" w:line="240" w:lineRule="auto"/>
        <w:rPr>
          <w:rFonts w:eastAsia="Times New Roman" w:cs="Times New Roman"/>
          <w:b/>
          <w:lang w:eastAsia="cs-CZ"/>
        </w:rPr>
      </w:pPr>
    </w:p>
    <w:p w14:paraId="40939438" w14:textId="3F6FA06D" w:rsidR="001210E4" w:rsidRPr="001210E4" w:rsidRDefault="009648A0" w:rsidP="001210E4">
      <w:pPr>
        <w:pStyle w:val="Odstavecseseznamem"/>
        <w:widowControl w:val="0"/>
        <w:numPr>
          <w:ilvl w:val="0"/>
          <w:numId w:val="30"/>
        </w:numPr>
        <w:autoSpaceDE w:val="0"/>
        <w:autoSpaceDN w:val="0"/>
        <w:spacing w:after="0" w:line="240" w:lineRule="auto"/>
        <w:ind w:left="0" w:firstLine="0"/>
        <w:rPr>
          <w:rFonts w:eastAsia="Times New Roman" w:cs="Times New Roman"/>
          <w:lang w:eastAsia="cs-CZ"/>
        </w:rPr>
      </w:pPr>
      <w:r>
        <w:rPr>
          <w:rFonts w:eastAsia="Times New Roman" w:cs="Times New Roman"/>
          <w:b/>
          <w:lang w:eastAsia="cs-CZ"/>
        </w:rPr>
        <w:t>Rekonstrukce zastávky Olomouc město</w:t>
      </w:r>
      <w:r w:rsidR="001036BC">
        <w:rPr>
          <w:rFonts w:eastAsia="Times New Roman" w:cs="Times New Roman"/>
          <w:b/>
          <w:lang w:eastAsia="cs-CZ"/>
        </w:rPr>
        <w:t>;</w:t>
      </w:r>
    </w:p>
    <w:p w14:paraId="1E37FCB0" w14:textId="61FBCDE5" w:rsidR="001210E4" w:rsidRPr="001210E4" w:rsidRDefault="009648A0" w:rsidP="001210E4">
      <w:pPr>
        <w:pStyle w:val="Odstavecseseznamem"/>
        <w:widowControl w:val="0"/>
        <w:numPr>
          <w:ilvl w:val="0"/>
          <w:numId w:val="30"/>
        </w:numPr>
        <w:autoSpaceDE w:val="0"/>
        <w:autoSpaceDN w:val="0"/>
        <w:spacing w:after="0" w:line="240" w:lineRule="auto"/>
        <w:ind w:left="0" w:firstLine="0"/>
        <w:rPr>
          <w:rFonts w:eastAsia="Times New Roman" w:cs="Times New Roman"/>
          <w:lang w:eastAsia="cs-CZ"/>
        </w:rPr>
      </w:pPr>
      <w:r w:rsidRPr="001210E4">
        <w:rPr>
          <w:rFonts w:eastAsia="Times New Roman" w:cs="Times New Roman"/>
          <w:b/>
          <w:lang w:eastAsia="cs-CZ"/>
        </w:rPr>
        <w:t>Rekonstrukce žst. Olomouc-Nová Ulice</w:t>
      </w:r>
      <w:r w:rsidR="001036BC">
        <w:rPr>
          <w:rFonts w:eastAsia="Times New Roman" w:cs="Times New Roman"/>
          <w:b/>
          <w:lang w:eastAsia="cs-CZ"/>
        </w:rPr>
        <w:t>;</w:t>
      </w:r>
    </w:p>
    <w:p w14:paraId="4AE66A44" w14:textId="58043E31" w:rsidR="00FC44E6" w:rsidRPr="001036BC" w:rsidRDefault="009648A0" w:rsidP="001210E4">
      <w:pPr>
        <w:pStyle w:val="Odstavecseseznamem"/>
        <w:widowControl w:val="0"/>
        <w:numPr>
          <w:ilvl w:val="0"/>
          <w:numId w:val="30"/>
        </w:numPr>
        <w:autoSpaceDE w:val="0"/>
        <w:autoSpaceDN w:val="0"/>
        <w:spacing w:after="0" w:line="240" w:lineRule="auto"/>
        <w:ind w:left="0" w:firstLine="0"/>
        <w:rPr>
          <w:rFonts w:eastAsia="Times New Roman" w:cs="Times New Roman"/>
          <w:lang w:eastAsia="cs-CZ"/>
        </w:rPr>
      </w:pPr>
      <w:r w:rsidRPr="001210E4">
        <w:rPr>
          <w:rFonts w:eastAsia="Times New Roman" w:cs="Times New Roman"/>
          <w:b/>
          <w:lang w:eastAsia="cs-CZ"/>
        </w:rPr>
        <w:t>Doplnění informačního zařízení v TÚ Olomouc hl.n. – Olomouc-Řepčín</w:t>
      </w:r>
      <w:r w:rsidR="001036BC">
        <w:rPr>
          <w:rFonts w:eastAsia="Times New Roman" w:cs="Times New Roman"/>
          <w:b/>
          <w:lang w:eastAsia="cs-CZ"/>
        </w:rPr>
        <w:t>“</w:t>
      </w:r>
    </w:p>
    <w:p w14:paraId="35D2B6E4" w14:textId="77777777" w:rsidR="001036BC" w:rsidRPr="001210E4" w:rsidRDefault="001036BC" w:rsidP="001036BC">
      <w:pPr>
        <w:pStyle w:val="Odstavecseseznamem"/>
        <w:widowControl w:val="0"/>
        <w:autoSpaceDE w:val="0"/>
        <w:autoSpaceDN w:val="0"/>
        <w:spacing w:after="0" w:line="240" w:lineRule="auto"/>
        <w:ind w:left="0"/>
        <w:rPr>
          <w:rFonts w:eastAsia="Times New Roman" w:cs="Times New Roman"/>
          <w:lang w:eastAsia="cs-CZ"/>
        </w:rPr>
      </w:pPr>
    </w:p>
    <w:p w14:paraId="048790E4" w14:textId="7E9B7DAE"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1210E4">
        <w:rPr>
          <w:rFonts w:eastAsia="Times New Roman" w:cs="Times New Roman"/>
          <w:lang w:eastAsia="cs-CZ"/>
        </w:rPr>
        <w:t>61721179</w:t>
      </w:r>
      <w:r w:rsidRPr="00FC44E6">
        <w:rPr>
          <w:rFonts w:eastAsia="Times New Roman" w:cs="Times New Roman"/>
          <w:lang w:eastAsia="cs-CZ"/>
        </w:rPr>
        <w:t>)</w:t>
      </w:r>
    </w:p>
    <w:p w14:paraId="52B44E56" w14:textId="3EA01C33" w:rsidR="00FC44E6" w:rsidRPr="00FC44E6" w:rsidRDefault="00FC44E6" w:rsidP="001210E4">
      <w:pPr>
        <w:spacing w:after="0" w:line="240" w:lineRule="auto"/>
        <w:rPr>
          <w:rFonts w:eastAsia="Times New Roman" w:cs="Times New Roman"/>
          <w:lang w:eastAsia="cs-CZ"/>
        </w:rPr>
      </w:pPr>
    </w:p>
    <w:p w14:paraId="6A2E1AA6" w14:textId="7D28A436"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1210E4">
        <w:rPr>
          <w:rFonts w:eastAsia="Times New Roman" w:cs="Times New Roman"/>
          <w:lang w:eastAsia="cs-CZ"/>
        </w:rPr>
        <w:t>o fondu dopravní infrastruktury.</w:t>
      </w:r>
    </w:p>
    <w:p w14:paraId="05C1313E" w14:textId="77777777" w:rsidR="00FC44E6" w:rsidRPr="00FC44E6" w:rsidRDefault="00FC44E6" w:rsidP="00FC44E6">
      <w:pPr>
        <w:spacing w:after="0" w:line="240" w:lineRule="auto"/>
        <w:ind w:right="23"/>
        <w:rPr>
          <w:rFonts w:eastAsia="Times New Roman" w:cs="Times New Roman"/>
          <w:lang w:eastAsia="cs-CZ"/>
        </w:rPr>
      </w:pPr>
    </w:p>
    <w:p w14:paraId="5F8AD051"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6B66A77D" w14:textId="77777777" w:rsidR="00FC44E6" w:rsidRPr="00FC44E6" w:rsidRDefault="00FC44E6" w:rsidP="00FC44E6">
      <w:pPr>
        <w:spacing w:after="0" w:line="240" w:lineRule="auto"/>
        <w:jc w:val="both"/>
        <w:rPr>
          <w:rFonts w:eastAsia="Times New Roman" w:cs="Times New Roman"/>
          <w:lang w:eastAsia="cs-CZ"/>
        </w:rPr>
      </w:pPr>
    </w:p>
    <w:p w14:paraId="5C344E1C"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5DA570F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2EECC4E6"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4C4A725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14:paraId="5F12263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5650C9F2"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14:paraId="74602B1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2861296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27F3D59" w14:textId="77777777" w:rsidR="00A05BB0" w:rsidRDefault="00A05BB0" w:rsidP="00A05BB0">
      <w:pPr>
        <w:tabs>
          <w:tab w:val="num" w:pos="426"/>
        </w:tabs>
        <w:spacing w:after="120" w:line="240" w:lineRule="auto"/>
        <w:ind w:left="425"/>
        <w:rPr>
          <w:rFonts w:eastAsia="Times New Roman" w:cs="Times New Roman"/>
          <w:b/>
          <w:u w:val="single"/>
          <w:lang w:eastAsia="cs-CZ"/>
        </w:rPr>
      </w:pPr>
    </w:p>
    <w:p w14:paraId="566157BF"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6F70211C"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BB33080" w14:textId="77777777" w:rsidR="00FC44E6" w:rsidRPr="00FC44E6" w:rsidRDefault="00FC44E6" w:rsidP="00FC44E6">
      <w:pPr>
        <w:spacing w:after="0" w:line="240" w:lineRule="auto"/>
        <w:ind w:left="426"/>
        <w:jc w:val="both"/>
        <w:rPr>
          <w:rFonts w:eastAsia="Times New Roman" w:cs="Times New Roman"/>
          <w:lang w:eastAsia="cs-CZ"/>
        </w:rPr>
      </w:pPr>
    </w:p>
    <w:p w14:paraId="645865C1" w14:textId="62AB5509"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C44F9A">
        <w:rPr>
          <w:rFonts w:eastAsia="Times New Roman" w:cs="Arial"/>
          <w:lang w:eastAsia="cs-CZ"/>
        </w:rPr>
        <w:t>Kateřina Příleská</w:t>
      </w:r>
      <w:r w:rsidR="00C44F9A" w:rsidRPr="00FC44E6">
        <w:rPr>
          <w:rFonts w:eastAsia="Times New Roman" w:cs="Times New Roman"/>
          <w:lang w:eastAsia="cs-CZ"/>
        </w:rPr>
        <w:t xml:space="preserve">, telefon: </w:t>
      </w:r>
      <w:r w:rsidR="00C44F9A">
        <w:rPr>
          <w:rFonts w:eastAsia="Times New Roman" w:cs="Arial"/>
          <w:lang w:eastAsia="cs-CZ"/>
        </w:rPr>
        <w:t>+420 722 823 916</w:t>
      </w:r>
      <w:r w:rsidR="00C44F9A" w:rsidRPr="00FC44E6">
        <w:rPr>
          <w:rFonts w:eastAsia="Times New Roman" w:cs="Times New Roman"/>
          <w:lang w:eastAsia="cs-CZ"/>
        </w:rPr>
        <w:t xml:space="preserve">, e-mail: </w:t>
      </w:r>
      <w:r w:rsidR="00C44F9A">
        <w:rPr>
          <w:rFonts w:eastAsia="Times New Roman" w:cs="Arial"/>
          <w:lang w:eastAsia="cs-CZ"/>
        </w:rPr>
        <w:t>Prileska@spravazelezni.cz</w:t>
      </w:r>
      <w:r w:rsidR="00C44F9A" w:rsidRPr="00FC44E6">
        <w:rPr>
          <w:rFonts w:eastAsia="Times New Roman" w:cs="Times New Roman"/>
          <w:lang w:eastAsia="cs-CZ"/>
        </w:rPr>
        <w:t xml:space="preserve">, </w:t>
      </w:r>
      <w:r w:rsidR="00C44F9A" w:rsidRPr="00FC44E6">
        <w:rPr>
          <w:rFonts w:eastAsia="Times New Roman" w:cs="Times New Roman"/>
          <w:u w:val="single"/>
          <w:lang w:eastAsia="cs-CZ"/>
        </w:rPr>
        <w:t>adresa:</w:t>
      </w:r>
      <w:r w:rsidR="00C44F9A" w:rsidRPr="00FC44E6">
        <w:rPr>
          <w:rFonts w:eastAsia="Times New Roman" w:cs="Times New Roman"/>
          <w:lang w:eastAsia="cs-CZ"/>
        </w:rPr>
        <w:t xml:space="preserve"> Správa </w:t>
      </w:r>
      <w:r w:rsidR="00C44F9A">
        <w:rPr>
          <w:rFonts w:eastAsia="Times New Roman" w:cs="Times New Roman"/>
          <w:lang w:eastAsia="cs-CZ"/>
        </w:rPr>
        <w:t>železnic</w:t>
      </w:r>
      <w:r w:rsidR="00C44F9A" w:rsidRPr="00FC44E6">
        <w:rPr>
          <w:rFonts w:eastAsia="Times New Roman" w:cs="Times New Roman"/>
          <w:lang w:eastAsia="cs-CZ"/>
        </w:rPr>
        <w:t xml:space="preserve">, státní organizace, Stavební správa východ, Nerudova </w:t>
      </w:r>
      <w:r w:rsidR="00C44F9A">
        <w:rPr>
          <w:rFonts w:eastAsia="Times New Roman" w:cs="Times New Roman"/>
          <w:lang w:eastAsia="cs-CZ"/>
        </w:rPr>
        <w:t>773/</w:t>
      </w:r>
      <w:r w:rsidR="00C44F9A" w:rsidRPr="00FC44E6">
        <w:rPr>
          <w:rFonts w:eastAsia="Times New Roman" w:cs="Times New Roman"/>
          <w:lang w:eastAsia="cs-CZ"/>
        </w:rPr>
        <w:t>1, 779 00 Olomouc</w:t>
      </w:r>
      <w:r w:rsidR="00C44F9A">
        <w:rPr>
          <w:rFonts w:eastAsia="Times New Roman" w:cs="Times New Roman"/>
          <w:lang w:eastAsia="cs-CZ"/>
        </w:rPr>
        <w:t>.</w:t>
      </w:r>
    </w:p>
    <w:p w14:paraId="2E44935A" w14:textId="1A1DBE08" w:rsidR="00FC44E6" w:rsidRDefault="00FC44E6" w:rsidP="00FC44E6">
      <w:pPr>
        <w:spacing w:after="0" w:line="240" w:lineRule="auto"/>
        <w:ind w:left="426"/>
        <w:jc w:val="both"/>
        <w:rPr>
          <w:rFonts w:eastAsia="Times New Roman" w:cs="Times New Roman"/>
          <w:lang w:eastAsia="cs-CZ"/>
        </w:rPr>
      </w:pPr>
    </w:p>
    <w:p w14:paraId="020FFA79" w14:textId="77777777" w:rsidR="00C44F9A" w:rsidRPr="00FC44E6" w:rsidRDefault="00C44F9A" w:rsidP="00FC44E6">
      <w:pPr>
        <w:spacing w:after="0" w:line="240" w:lineRule="auto"/>
        <w:ind w:left="426"/>
        <w:jc w:val="both"/>
        <w:rPr>
          <w:rFonts w:eastAsia="Times New Roman" w:cs="Times New Roman"/>
          <w:lang w:eastAsia="cs-CZ"/>
        </w:rPr>
      </w:pPr>
    </w:p>
    <w:p w14:paraId="17D5AF4D" w14:textId="77777777" w:rsidR="00FC44E6" w:rsidRPr="00FC44E6" w:rsidRDefault="00FC44E6" w:rsidP="00FC44E6">
      <w:pPr>
        <w:spacing w:after="0" w:line="240" w:lineRule="auto"/>
        <w:ind w:left="426"/>
        <w:jc w:val="both"/>
        <w:rPr>
          <w:rFonts w:eastAsia="Times New Roman" w:cs="Times New Roman"/>
          <w:lang w:eastAsia="cs-CZ"/>
        </w:rPr>
      </w:pPr>
    </w:p>
    <w:p w14:paraId="7BB2DB03"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14:paraId="1788EB38" w14:textId="0328DB70" w:rsid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5177143B" w14:textId="440CD6DC" w:rsidR="00B64EF1" w:rsidRDefault="00B64EF1" w:rsidP="00FC44E6">
      <w:pPr>
        <w:spacing w:after="0" w:line="240" w:lineRule="auto"/>
        <w:ind w:left="426"/>
        <w:jc w:val="both"/>
        <w:rPr>
          <w:rFonts w:eastAsia="Times New Roman" w:cs="Times New Roman"/>
          <w:lang w:eastAsia="cs-CZ"/>
        </w:rPr>
      </w:pPr>
    </w:p>
    <w:p w14:paraId="1006E3CA" w14:textId="21B81D2D" w:rsidR="00E3399B" w:rsidRDefault="00B64EF1" w:rsidP="00E3399B">
      <w:pPr>
        <w:widowControl w:val="0"/>
        <w:autoSpaceDE w:val="0"/>
        <w:autoSpaceDN w:val="0"/>
        <w:spacing w:after="0" w:line="240" w:lineRule="auto"/>
        <w:ind w:left="360"/>
        <w:rPr>
          <w:rFonts w:eastAsia="Times New Roman" w:cs="Times New Roman"/>
          <w:lang w:eastAsia="cs-CZ"/>
        </w:rPr>
      </w:pPr>
      <w:r w:rsidRPr="00E3399B">
        <w:rPr>
          <w:rFonts w:eastAsia="Times New Roman" w:cs="Times New Roman"/>
          <w:lang w:eastAsia="cs-CZ"/>
        </w:rPr>
        <w:t xml:space="preserve">Zadavatelem stanovená </w:t>
      </w:r>
      <w:r w:rsidRPr="00E3399B">
        <w:rPr>
          <w:rFonts w:eastAsia="Times New Roman" w:cs="Times New Roman"/>
          <w:b/>
          <w:lang w:eastAsia="cs-CZ"/>
        </w:rPr>
        <w:t xml:space="preserve">předpokládaná hodnota VZ </w:t>
      </w:r>
      <w:r w:rsidRPr="00E3399B">
        <w:rPr>
          <w:rFonts w:eastAsia="Times New Roman" w:cs="Times New Roman"/>
          <w:lang w:eastAsia="cs-CZ"/>
        </w:rPr>
        <w:t xml:space="preserve">pro </w:t>
      </w:r>
      <w:r w:rsidR="00E3399B">
        <w:rPr>
          <w:rFonts w:eastAsia="Times New Roman" w:cs="Times New Roman"/>
          <w:lang w:eastAsia="cs-CZ"/>
        </w:rPr>
        <w:t>zpracování DUSP+PDPS+AD</w:t>
      </w:r>
      <w:r w:rsidRPr="00E3399B">
        <w:rPr>
          <w:rFonts w:eastAsia="Times New Roman" w:cs="Times New Roman"/>
          <w:lang w:eastAsia="cs-CZ"/>
        </w:rPr>
        <w:t xml:space="preserve"> s názvem </w:t>
      </w:r>
      <w:r w:rsidRPr="00E3399B">
        <w:rPr>
          <w:rFonts w:eastAsia="Times New Roman" w:cs="Times New Roman"/>
          <w:b/>
          <w:lang w:eastAsia="cs-CZ"/>
        </w:rPr>
        <w:t>„</w:t>
      </w:r>
      <w:r w:rsidR="00E3399B" w:rsidRPr="00E3399B">
        <w:rPr>
          <w:rFonts w:eastAsia="Times New Roman" w:cs="Times New Roman"/>
          <w:b/>
          <w:lang w:eastAsia="cs-CZ"/>
        </w:rPr>
        <w:t>Rekonstrukce zastávky Olomouc město</w:t>
      </w:r>
      <w:r w:rsidR="00607A5E">
        <w:rPr>
          <w:rFonts w:eastAsia="Times New Roman" w:cs="Times New Roman"/>
          <w:b/>
          <w:lang w:eastAsia="cs-CZ"/>
        </w:rPr>
        <w:t>“</w:t>
      </w:r>
      <w:r w:rsidR="00E3399B">
        <w:rPr>
          <w:rFonts w:eastAsia="Times New Roman" w:cs="Times New Roman"/>
          <w:lang w:eastAsia="cs-CZ"/>
        </w:rPr>
        <w:t xml:space="preserve"> </w:t>
      </w:r>
      <w:r w:rsidRPr="00E97696">
        <w:rPr>
          <w:rFonts w:eastAsia="Times New Roman" w:cs="Times New Roman"/>
          <w:lang w:eastAsia="cs-CZ"/>
        </w:rPr>
        <w:t xml:space="preserve">činí </w:t>
      </w:r>
      <w:r w:rsidRPr="00E97696">
        <w:rPr>
          <w:rFonts w:eastAsia="Times New Roman" w:cs="Times New Roman"/>
          <w:b/>
          <w:lang w:eastAsia="cs-CZ"/>
        </w:rPr>
        <w:t>1.</w:t>
      </w:r>
      <w:r w:rsidR="00E3399B">
        <w:rPr>
          <w:rFonts w:eastAsia="Times New Roman" w:cs="Times New Roman"/>
          <w:b/>
          <w:lang w:eastAsia="cs-CZ"/>
        </w:rPr>
        <w:t>680</w:t>
      </w:r>
      <w:r w:rsidRPr="00E97696">
        <w:rPr>
          <w:rFonts w:eastAsia="Times New Roman" w:cs="Times New Roman"/>
          <w:b/>
          <w:lang w:eastAsia="cs-CZ"/>
        </w:rPr>
        <w:t>.000,-</w:t>
      </w:r>
      <w:r w:rsidRPr="00E97696">
        <w:rPr>
          <w:rFonts w:eastAsia="Times New Roman" w:cs="Times New Roman"/>
          <w:lang w:eastAsia="cs-CZ"/>
        </w:rPr>
        <w:t xml:space="preserve"> Kč bez DPH.</w:t>
      </w:r>
    </w:p>
    <w:p w14:paraId="7ED16937" w14:textId="77777777" w:rsidR="00E3399B" w:rsidRDefault="00E3399B" w:rsidP="00E3399B">
      <w:pPr>
        <w:widowControl w:val="0"/>
        <w:autoSpaceDE w:val="0"/>
        <w:autoSpaceDN w:val="0"/>
        <w:spacing w:after="0" w:line="240" w:lineRule="auto"/>
        <w:ind w:left="360"/>
        <w:rPr>
          <w:rFonts w:eastAsia="Times New Roman" w:cs="Times New Roman"/>
          <w:lang w:eastAsia="cs-CZ"/>
        </w:rPr>
      </w:pPr>
    </w:p>
    <w:p w14:paraId="754FCA18" w14:textId="77777777" w:rsidR="00E3399B" w:rsidRDefault="00E3399B" w:rsidP="00E3399B">
      <w:pPr>
        <w:widowControl w:val="0"/>
        <w:autoSpaceDE w:val="0"/>
        <w:autoSpaceDN w:val="0"/>
        <w:spacing w:after="0" w:line="240" w:lineRule="auto"/>
        <w:ind w:left="360"/>
        <w:rPr>
          <w:rFonts w:eastAsia="Times New Roman" w:cs="Times New Roman"/>
          <w:lang w:eastAsia="cs-CZ"/>
        </w:rPr>
      </w:pPr>
    </w:p>
    <w:p w14:paraId="57517400" w14:textId="77777777" w:rsidR="00E3399B" w:rsidRDefault="00E3399B" w:rsidP="00E3399B">
      <w:pPr>
        <w:widowControl w:val="0"/>
        <w:autoSpaceDE w:val="0"/>
        <w:autoSpaceDN w:val="0"/>
        <w:spacing w:after="0" w:line="240" w:lineRule="auto"/>
        <w:ind w:left="360"/>
        <w:rPr>
          <w:rFonts w:eastAsia="Times New Roman" w:cs="Times New Roman"/>
          <w:lang w:eastAsia="cs-CZ"/>
        </w:rPr>
      </w:pPr>
      <w:r w:rsidRPr="00E3399B">
        <w:rPr>
          <w:rFonts w:eastAsia="Times New Roman" w:cs="Times New Roman"/>
          <w:lang w:eastAsia="cs-CZ"/>
        </w:rPr>
        <w:t xml:space="preserve">Zadavatelem stanovená </w:t>
      </w:r>
      <w:r w:rsidRPr="00E3399B">
        <w:rPr>
          <w:rFonts w:eastAsia="Times New Roman" w:cs="Times New Roman"/>
          <w:b/>
          <w:lang w:eastAsia="cs-CZ"/>
        </w:rPr>
        <w:t xml:space="preserve">předpokládaná hodnota VZ </w:t>
      </w:r>
      <w:r w:rsidRPr="00E3399B">
        <w:rPr>
          <w:rFonts w:eastAsia="Times New Roman" w:cs="Times New Roman"/>
          <w:lang w:eastAsia="cs-CZ"/>
        </w:rPr>
        <w:t xml:space="preserve">pro </w:t>
      </w:r>
      <w:r>
        <w:rPr>
          <w:rFonts w:eastAsia="Times New Roman" w:cs="Times New Roman"/>
          <w:lang w:eastAsia="cs-CZ"/>
        </w:rPr>
        <w:t>zpracování DUSP+PDPS+AD</w:t>
      </w:r>
      <w:r w:rsidRPr="00E3399B">
        <w:rPr>
          <w:rFonts w:eastAsia="Times New Roman" w:cs="Times New Roman"/>
          <w:lang w:eastAsia="cs-CZ"/>
        </w:rPr>
        <w:t xml:space="preserve"> s názvem </w:t>
      </w:r>
      <w:r w:rsidRPr="00E3399B">
        <w:rPr>
          <w:rFonts w:eastAsia="Times New Roman" w:cs="Times New Roman"/>
          <w:b/>
          <w:lang w:eastAsia="cs-CZ"/>
        </w:rPr>
        <w:t>„</w:t>
      </w:r>
      <w:r w:rsidRPr="001210E4">
        <w:rPr>
          <w:rFonts w:eastAsia="Times New Roman" w:cs="Times New Roman"/>
          <w:b/>
          <w:lang w:eastAsia="cs-CZ"/>
        </w:rPr>
        <w:t>Rekonstrukce žst. Olomouc-Nová Ulice</w:t>
      </w:r>
      <w:r>
        <w:rPr>
          <w:rFonts w:eastAsia="Times New Roman" w:cs="Times New Roman"/>
          <w:b/>
          <w:lang w:eastAsia="cs-CZ"/>
        </w:rPr>
        <w:t>“</w:t>
      </w:r>
      <w:r>
        <w:rPr>
          <w:rFonts w:eastAsia="Times New Roman" w:cs="Times New Roman"/>
          <w:lang w:eastAsia="cs-CZ"/>
        </w:rPr>
        <w:t xml:space="preserve"> </w:t>
      </w:r>
      <w:r w:rsidRPr="00E97696">
        <w:rPr>
          <w:rFonts w:eastAsia="Times New Roman" w:cs="Times New Roman"/>
          <w:lang w:eastAsia="cs-CZ"/>
        </w:rPr>
        <w:t xml:space="preserve">činí </w:t>
      </w:r>
      <w:r w:rsidRPr="00E97696">
        <w:rPr>
          <w:rFonts w:eastAsia="Times New Roman" w:cs="Times New Roman"/>
          <w:b/>
          <w:lang w:eastAsia="cs-CZ"/>
        </w:rPr>
        <w:t>1.</w:t>
      </w:r>
      <w:r>
        <w:rPr>
          <w:rFonts w:eastAsia="Times New Roman" w:cs="Times New Roman"/>
          <w:b/>
          <w:lang w:eastAsia="cs-CZ"/>
        </w:rPr>
        <w:t>690</w:t>
      </w:r>
      <w:r w:rsidRPr="00E97696">
        <w:rPr>
          <w:rFonts w:eastAsia="Times New Roman" w:cs="Times New Roman"/>
          <w:b/>
          <w:lang w:eastAsia="cs-CZ"/>
        </w:rPr>
        <w:t>.000,-</w:t>
      </w:r>
      <w:r w:rsidRPr="00E97696">
        <w:rPr>
          <w:rFonts w:eastAsia="Times New Roman" w:cs="Times New Roman"/>
          <w:lang w:eastAsia="cs-CZ"/>
        </w:rPr>
        <w:t xml:space="preserve"> Kč bez DPH.</w:t>
      </w:r>
    </w:p>
    <w:p w14:paraId="796650C6" w14:textId="77777777" w:rsidR="00E3399B" w:rsidRDefault="00E3399B" w:rsidP="00E3399B">
      <w:pPr>
        <w:widowControl w:val="0"/>
        <w:autoSpaceDE w:val="0"/>
        <w:autoSpaceDN w:val="0"/>
        <w:spacing w:after="0" w:line="240" w:lineRule="auto"/>
        <w:ind w:left="360"/>
        <w:rPr>
          <w:rFonts w:eastAsia="Times New Roman" w:cs="Times New Roman"/>
          <w:lang w:eastAsia="cs-CZ"/>
        </w:rPr>
      </w:pPr>
    </w:p>
    <w:p w14:paraId="5181548B" w14:textId="457A218F" w:rsidR="00E3399B" w:rsidRPr="001210E4" w:rsidRDefault="00E3399B" w:rsidP="00E3399B">
      <w:pPr>
        <w:widowControl w:val="0"/>
        <w:autoSpaceDE w:val="0"/>
        <w:autoSpaceDN w:val="0"/>
        <w:spacing w:after="0" w:line="240" w:lineRule="auto"/>
        <w:ind w:left="360"/>
        <w:rPr>
          <w:rFonts w:eastAsia="Times New Roman" w:cs="Times New Roman"/>
          <w:lang w:eastAsia="cs-CZ"/>
        </w:rPr>
      </w:pPr>
      <w:r w:rsidRPr="00E3399B">
        <w:rPr>
          <w:rFonts w:eastAsia="Times New Roman" w:cs="Times New Roman"/>
          <w:lang w:eastAsia="cs-CZ"/>
        </w:rPr>
        <w:t xml:space="preserve">Zadavatelem stanovená </w:t>
      </w:r>
      <w:r w:rsidRPr="00E3399B">
        <w:rPr>
          <w:rFonts w:eastAsia="Times New Roman" w:cs="Times New Roman"/>
          <w:b/>
          <w:lang w:eastAsia="cs-CZ"/>
        </w:rPr>
        <w:t xml:space="preserve">předpokládaná hodnota VZ </w:t>
      </w:r>
      <w:r w:rsidRPr="00E3399B">
        <w:rPr>
          <w:rFonts w:eastAsia="Times New Roman" w:cs="Times New Roman"/>
          <w:lang w:eastAsia="cs-CZ"/>
        </w:rPr>
        <w:t xml:space="preserve">pro </w:t>
      </w:r>
      <w:r>
        <w:rPr>
          <w:rFonts w:eastAsia="Times New Roman" w:cs="Times New Roman"/>
          <w:lang w:eastAsia="cs-CZ"/>
        </w:rPr>
        <w:t>zpracování DUSP+PDPS+AD</w:t>
      </w:r>
      <w:r w:rsidRPr="00E3399B">
        <w:rPr>
          <w:rFonts w:eastAsia="Times New Roman" w:cs="Times New Roman"/>
          <w:lang w:eastAsia="cs-CZ"/>
        </w:rPr>
        <w:t xml:space="preserve"> s názvem </w:t>
      </w:r>
      <w:r w:rsidRPr="00E3399B">
        <w:rPr>
          <w:rFonts w:eastAsia="Times New Roman" w:cs="Times New Roman"/>
          <w:b/>
          <w:lang w:eastAsia="cs-CZ"/>
        </w:rPr>
        <w:t>„</w:t>
      </w:r>
      <w:r w:rsidRPr="001210E4">
        <w:rPr>
          <w:rFonts w:eastAsia="Times New Roman" w:cs="Times New Roman"/>
          <w:b/>
          <w:lang w:eastAsia="cs-CZ"/>
        </w:rPr>
        <w:t>Doplnění informačního zařízení v TÚ Olomouc hl.n. – Olomouc-Řepčín“</w:t>
      </w:r>
    </w:p>
    <w:p w14:paraId="6656848F" w14:textId="04371DDD" w:rsidR="00E3399B" w:rsidRDefault="00E3399B" w:rsidP="00E3399B">
      <w:pPr>
        <w:widowControl w:val="0"/>
        <w:autoSpaceDE w:val="0"/>
        <w:autoSpaceDN w:val="0"/>
        <w:spacing w:after="0" w:line="240" w:lineRule="auto"/>
        <w:ind w:left="360"/>
        <w:rPr>
          <w:rFonts w:eastAsia="Times New Roman" w:cs="Times New Roman"/>
          <w:lang w:eastAsia="cs-CZ"/>
        </w:rPr>
      </w:pPr>
      <w:r w:rsidRPr="00E97696">
        <w:rPr>
          <w:rFonts w:eastAsia="Times New Roman" w:cs="Times New Roman"/>
          <w:lang w:eastAsia="cs-CZ"/>
        </w:rPr>
        <w:t xml:space="preserve">činí </w:t>
      </w:r>
      <w:r w:rsidRPr="00E97696">
        <w:rPr>
          <w:rFonts w:eastAsia="Times New Roman" w:cs="Times New Roman"/>
          <w:b/>
          <w:lang w:eastAsia="cs-CZ"/>
        </w:rPr>
        <w:t>1.</w:t>
      </w:r>
      <w:r>
        <w:rPr>
          <w:rFonts w:eastAsia="Times New Roman" w:cs="Times New Roman"/>
          <w:b/>
          <w:lang w:eastAsia="cs-CZ"/>
        </w:rPr>
        <w:t>600</w:t>
      </w:r>
      <w:r w:rsidRPr="00E97696">
        <w:rPr>
          <w:rFonts w:eastAsia="Times New Roman" w:cs="Times New Roman"/>
          <w:b/>
          <w:lang w:eastAsia="cs-CZ"/>
        </w:rPr>
        <w:t>.000,-</w:t>
      </w:r>
      <w:r w:rsidRPr="00E97696">
        <w:rPr>
          <w:rFonts w:eastAsia="Times New Roman" w:cs="Times New Roman"/>
          <w:lang w:eastAsia="cs-CZ"/>
        </w:rPr>
        <w:t xml:space="preserve"> Kč bez DPH.</w:t>
      </w:r>
    </w:p>
    <w:p w14:paraId="43FDADBA" w14:textId="77777777" w:rsidR="00E3399B" w:rsidRPr="00FC44E6" w:rsidRDefault="00E3399B" w:rsidP="00B64EF1">
      <w:pPr>
        <w:spacing w:after="0" w:line="240" w:lineRule="auto"/>
        <w:jc w:val="both"/>
        <w:rPr>
          <w:rFonts w:eastAsia="Times New Roman" w:cs="Times New Roman"/>
          <w:lang w:eastAsia="cs-CZ"/>
        </w:rPr>
      </w:pPr>
    </w:p>
    <w:p w14:paraId="257CE1C0" w14:textId="3A62ADC7" w:rsid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 xml:space="preserve">předpokládaná hodnota </w:t>
      </w:r>
      <w:r w:rsidRPr="00607A5E">
        <w:rPr>
          <w:rFonts w:eastAsia="Times New Roman" w:cs="Times New Roman"/>
          <w:b/>
          <w:color w:val="000000"/>
          <w:lang w:eastAsia="cs-CZ"/>
        </w:rPr>
        <w:t xml:space="preserve">VZ </w:t>
      </w:r>
      <w:r w:rsidR="00B64EF1" w:rsidRPr="00607A5E">
        <w:rPr>
          <w:rFonts w:eastAsia="Times New Roman" w:cs="Times New Roman"/>
          <w:b/>
          <w:color w:val="000000"/>
          <w:lang w:eastAsia="cs-CZ"/>
        </w:rPr>
        <w:t>v součtu</w:t>
      </w:r>
      <w:r w:rsidR="00B64EF1">
        <w:rPr>
          <w:rFonts w:eastAsia="Times New Roman" w:cs="Times New Roman"/>
          <w:color w:val="000000"/>
          <w:lang w:eastAsia="cs-CZ"/>
        </w:rPr>
        <w:t xml:space="preserve"> </w:t>
      </w:r>
      <w:r w:rsidRPr="00FC44E6">
        <w:rPr>
          <w:rFonts w:eastAsia="Times New Roman" w:cs="Times New Roman"/>
          <w:color w:val="000000"/>
          <w:lang w:eastAsia="cs-CZ"/>
        </w:rPr>
        <w:t>čin</w:t>
      </w:r>
      <w:r w:rsidRPr="00FC44E6">
        <w:rPr>
          <w:rFonts w:eastAsia="Times New Roman" w:cs="Times New Roman"/>
          <w:lang w:eastAsia="cs-CZ"/>
        </w:rPr>
        <w:t xml:space="preserve">í </w:t>
      </w:r>
      <w:r w:rsidR="00B64EF1" w:rsidRPr="00B64EF1">
        <w:rPr>
          <w:rFonts w:eastAsia="Times New Roman" w:cs="Arial"/>
          <w:b/>
          <w:lang w:eastAsia="cs-CZ"/>
        </w:rPr>
        <w:t>4.970.000,-</w:t>
      </w:r>
      <w:r w:rsidRPr="00B64EF1">
        <w:rPr>
          <w:rFonts w:eastAsia="Times New Roman" w:cs="Times New Roman"/>
          <w:b/>
          <w:lang w:eastAsia="cs-CZ"/>
        </w:rPr>
        <w:t xml:space="preserve"> Kč bez DPH.</w:t>
      </w:r>
    </w:p>
    <w:p w14:paraId="5A5B3FD6" w14:textId="77777777" w:rsidR="00B64EF1" w:rsidRPr="00FC44E6" w:rsidRDefault="00B64EF1" w:rsidP="00607A5E">
      <w:pPr>
        <w:spacing w:after="0" w:line="240" w:lineRule="auto"/>
        <w:jc w:val="both"/>
        <w:rPr>
          <w:rFonts w:eastAsia="Times New Roman" w:cs="Times New Roman"/>
          <w:lang w:eastAsia="cs-CZ"/>
        </w:rPr>
      </w:pPr>
    </w:p>
    <w:p w14:paraId="42ED425D" w14:textId="77777777" w:rsidR="00FC44E6" w:rsidRPr="00FC44E6" w:rsidRDefault="00FC44E6" w:rsidP="00607A5E">
      <w:pPr>
        <w:spacing w:after="0" w:line="240" w:lineRule="auto"/>
        <w:jc w:val="both"/>
        <w:rPr>
          <w:rFonts w:eastAsia="Times New Roman" w:cs="Times New Roman"/>
          <w:lang w:eastAsia="cs-CZ"/>
        </w:rPr>
      </w:pPr>
    </w:p>
    <w:p w14:paraId="3FB50C08" w14:textId="053D3A7D" w:rsidR="00607A5E" w:rsidRDefault="00A13A24" w:rsidP="00607A5E">
      <w:pPr>
        <w:spacing w:after="0" w:line="240" w:lineRule="auto"/>
        <w:ind w:left="426"/>
        <w:jc w:val="both"/>
        <w:rPr>
          <w:rFonts w:eastAsia="Times New Roman" w:cs="Times New Roman"/>
          <w:b/>
          <w:u w:val="single"/>
          <w:lang w:eastAsia="cs-CZ"/>
        </w:rPr>
      </w:pPr>
      <w:r>
        <w:rPr>
          <w:rFonts w:eastAsia="Times New Roman" w:cs="Times New Roman"/>
          <w:b/>
          <w:u w:val="single"/>
          <w:lang w:eastAsia="cs-CZ"/>
        </w:rPr>
        <w:t>Předmětem VZ</w:t>
      </w:r>
    </w:p>
    <w:p w14:paraId="18F98CF4" w14:textId="3540264B" w:rsidR="00A13A24" w:rsidRDefault="00A13A24" w:rsidP="00607A5E">
      <w:pPr>
        <w:spacing w:after="0" w:line="240" w:lineRule="auto"/>
        <w:ind w:left="426"/>
        <w:jc w:val="both"/>
        <w:rPr>
          <w:rFonts w:eastAsia="Times New Roman" w:cs="Times New Roman"/>
          <w:b/>
          <w:u w:val="single"/>
          <w:lang w:eastAsia="cs-CZ"/>
        </w:rPr>
      </w:pPr>
    </w:p>
    <w:p w14:paraId="7909E575" w14:textId="089F6104" w:rsidR="00A13A24" w:rsidRPr="00A13A24" w:rsidRDefault="00A13A24" w:rsidP="00607A5E">
      <w:pPr>
        <w:spacing w:after="0" w:line="240" w:lineRule="auto"/>
        <w:ind w:left="426"/>
        <w:jc w:val="both"/>
        <w:rPr>
          <w:rFonts w:eastAsia="Times New Roman" w:cs="Times New Roman"/>
          <w:b/>
          <w:lang w:eastAsia="cs-CZ"/>
        </w:rPr>
      </w:pPr>
      <w:r w:rsidRPr="00A13A24">
        <w:rPr>
          <w:rFonts w:eastAsia="Times New Roman" w:cs="Times New Roman"/>
          <w:b/>
          <w:lang w:eastAsia="cs-CZ"/>
        </w:rPr>
        <w:t>Následující předmět díla bude zpracován pro každou jednotlivou stavbu samostatně.</w:t>
      </w:r>
    </w:p>
    <w:p w14:paraId="14F317E2" w14:textId="77777777" w:rsidR="00607A5E" w:rsidRDefault="00607A5E" w:rsidP="00607A5E">
      <w:pPr>
        <w:spacing w:after="0" w:line="240" w:lineRule="auto"/>
        <w:ind w:left="426"/>
        <w:jc w:val="both"/>
        <w:rPr>
          <w:rFonts w:eastAsia="Times New Roman" w:cs="Times New Roman"/>
          <w:b/>
          <w:lang w:eastAsia="cs-CZ"/>
        </w:rPr>
      </w:pPr>
    </w:p>
    <w:p w14:paraId="6FD449C9" w14:textId="77777777" w:rsidR="00607A5E" w:rsidRDefault="00607A5E" w:rsidP="00607A5E">
      <w:pPr>
        <w:spacing w:after="0" w:line="240" w:lineRule="auto"/>
        <w:ind w:left="426"/>
        <w:jc w:val="both"/>
        <w:rPr>
          <w:rFonts w:eastAsia="Times New Roman" w:cs="Times New Roman"/>
          <w:b/>
          <w:lang w:eastAsia="cs-CZ"/>
        </w:rPr>
      </w:pPr>
      <w:r>
        <w:rPr>
          <w:rFonts w:eastAsia="Times New Roman" w:cs="Times New Roman"/>
          <w:lang w:eastAsia="cs-CZ"/>
        </w:rPr>
        <w:t>Předmětem Díla je</w:t>
      </w:r>
      <w:r>
        <w:rPr>
          <w:rFonts w:eastAsia="Times New Roman" w:cs="Times New Roman"/>
          <w:b/>
          <w:lang w:eastAsia="cs-CZ"/>
        </w:rPr>
        <w:t xml:space="preserve"> </w:t>
      </w:r>
      <w:r>
        <w:rPr>
          <w:rFonts w:eastAsia="Times New Roman" w:cs="Times New Roman"/>
          <w:lang w:eastAsia="cs-CZ"/>
        </w:rPr>
        <w:t>zpracování projektové Dokumentace pro vydání společného povolení (DUSP) a projektové Dokumentace pro provádění stavby (PDPS) včetně výkonu autorského dozoru projektanta při realizaci stavby dle zadávacích podmínek Objednatele a po</w:t>
      </w:r>
      <w:r>
        <w:t>dle přílohy č. 3 vyhl. č. 146/2008 Sb., o rozsahu a obsahu projektové dokumentace dopravních staveb, ve znění pozdějších předpisů, a projektové dokumentace pro provádění stavby (PDPS) dle přílohy č. 4 vyhl. č. 146/2008 Sb., o rozsahu a obsahu projektové dokumentace dopravních staveb, ve znění pozdějších předpisů.</w:t>
      </w:r>
    </w:p>
    <w:p w14:paraId="7C3C7086" w14:textId="77777777" w:rsidR="00607A5E" w:rsidRDefault="00607A5E" w:rsidP="00607A5E">
      <w:pPr>
        <w:spacing w:after="0" w:line="240" w:lineRule="auto"/>
        <w:ind w:left="426"/>
        <w:jc w:val="both"/>
        <w:rPr>
          <w:rFonts w:eastAsia="Times New Roman" w:cs="Times New Roman"/>
          <w:b/>
          <w:lang w:eastAsia="cs-CZ"/>
        </w:rPr>
      </w:pPr>
    </w:p>
    <w:p w14:paraId="235FA6AC" w14:textId="3BFC4EA3" w:rsidR="00607A5E" w:rsidRDefault="00607A5E" w:rsidP="00607A5E">
      <w:pPr>
        <w:spacing w:after="0" w:line="240" w:lineRule="auto"/>
        <w:ind w:left="426"/>
        <w:jc w:val="both"/>
        <w:rPr>
          <w:rFonts w:eastAsia="Times New Roman" w:cs="Times New Roman"/>
          <w:lang w:eastAsia="cs-CZ"/>
        </w:rPr>
      </w:pPr>
      <w:r w:rsidRPr="00DA3950">
        <w:rPr>
          <w:rStyle w:val="Tun"/>
        </w:rPr>
        <w:t>Zpracování a podání žádosti o</w:t>
      </w:r>
      <w:r w:rsidRPr="00DA3950">
        <w:rPr>
          <w:b/>
        </w:rPr>
        <w:t xml:space="preserve"> </w:t>
      </w:r>
      <w:r w:rsidRPr="00DA3950">
        <w:rPr>
          <w:rStyle w:val="Tun"/>
        </w:rPr>
        <w:t xml:space="preserve">vydání společného </w:t>
      </w:r>
      <w:r w:rsidR="00685E83" w:rsidRPr="00DA3950">
        <w:rPr>
          <w:rFonts w:cs="Arial"/>
          <w:b/>
          <w:szCs w:val="20"/>
        </w:rPr>
        <w:t>povolení</w:t>
      </w:r>
      <w:r w:rsidRPr="00DA3950">
        <w:t xml:space="preserve"> dle § 94l zákona č. 183/2006 Sb., Zákon o územním plánování a stavebním řádu (stavební zákon), v platném znění, včetně všech vyžadovaných podkladů, jejímž výsledkem</w:t>
      </w:r>
      <w:r>
        <w:t xml:space="preserve"> bude vydání společného povolení. Zhotovitel bude spolupracovat při vydání příslušných rozhodnutí do nabytí jejich právní moci</w:t>
      </w:r>
      <w:r>
        <w:rPr>
          <w:rFonts w:eastAsia="Times New Roman" w:cs="Times New Roman"/>
          <w:lang w:eastAsia="cs-CZ"/>
        </w:rPr>
        <w:t xml:space="preserve"> (správní poplatek za územní řízení uhradí Objednatel).</w:t>
      </w:r>
    </w:p>
    <w:p w14:paraId="682DA064" w14:textId="77777777" w:rsidR="00607A5E" w:rsidRDefault="00607A5E" w:rsidP="00607A5E">
      <w:pPr>
        <w:spacing w:after="0" w:line="240" w:lineRule="auto"/>
        <w:ind w:left="426"/>
        <w:jc w:val="both"/>
      </w:pPr>
    </w:p>
    <w:p w14:paraId="6405F130" w14:textId="77777777" w:rsidR="00607A5E" w:rsidRDefault="00607A5E" w:rsidP="00607A5E">
      <w:pPr>
        <w:spacing w:after="0" w:line="240" w:lineRule="auto"/>
        <w:ind w:left="426"/>
        <w:jc w:val="both"/>
        <w:rPr>
          <w:rStyle w:val="Hypertextovodkaz"/>
          <w:rFonts w:eastAsia="Times New Roman" w:cs="Times New Roman"/>
          <w:b/>
          <w:color w:val="auto"/>
          <w:u w:val="none"/>
          <w:lang w:eastAsia="cs-CZ"/>
        </w:rPr>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r>
        <w:rPr>
          <w:rFonts w:eastAsia="Times New Roman" w:cs="Times New Roman"/>
          <w:b/>
          <w:lang w:eastAsia="cs-CZ"/>
        </w:rPr>
        <w:t xml:space="preserve"> </w:t>
      </w:r>
      <w:hyperlink r:id="rId11" w:history="1">
        <w:r>
          <w:rPr>
            <w:rStyle w:val="Hypertextovodkaz"/>
          </w:rPr>
          <w:t>https://www.szdc.cz/stavby-zakazky/podklady-pro-zhotovitele/stanoveni-nakladu-staveb-szdc</w:t>
        </w:r>
      </w:hyperlink>
    </w:p>
    <w:p w14:paraId="2824709F" w14:textId="77777777" w:rsidR="00607A5E" w:rsidRDefault="00607A5E" w:rsidP="00607A5E">
      <w:pPr>
        <w:spacing w:after="0" w:line="240" w:lineRule="auto"/>
        <w:ind w:left="426"/>
        <w:jc w:val="both"/>
        <w:rPr>
          <w:rStyle w:val="Hypertextovodkaz"/>
          <w:rFonts w:eastAsia="Times New Roman" w:cs="Times New Roman"/>
          <w:b/>
          <w:color w:val="auto"/>
          <w:u w:val="none"/>
          <w:lang w:eastAsia="cs-CZ"/>
        </w:rPr>
      </w:pPr>
    </w:p>
    <w:p w14:paraId="41A7F8DD" w14:textId="77777777" w:rsidR="00607A5E" w:rsidRDefault="00607A5E" w:rsidP="00607A5E">
      <w:pPr>
        <w:spacing w:after="0" w:line="240" w:lineRule="auto"/>
        <w:ind w:left="426"/>
        <w:jc w:val="both"/>
        <w:rPr>
          <w:rFonts w:eastAsia="Times New Roman" w:cs="Times New Roman"/>
          <w:lang w:eastAsia="cs-CZ"/>
        </w:rPr>
      </w:pPr>
      <w:r>
        <w:rPr>
          <w:rFonts w:eastAsia="Times New Roman" w:cs="Times New Roman"/>
          <w:lang w:eastAsia="cs-CZ"/>
        </w:rPr>
        <w:t>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w:t>
      </w:r>
      <w:r>
        <w:rPr>
          <w:rFonts w:eastAsia="Times New Roman" w:cs="Times New Roman"/>
          <w:b/>
          <w:lang w:eastAsia="cs-CZ"/>
        </w:rPr>
        <w:t xml:space="preserve"> </w:t>
      </w:r>
      <w:hyperlink r:id="rId12" w:history="1">
        <w:r w:rsidRPr="000F31C0">
          <w:rPr>
            <w:rStyle w:val="Hypertextovodkaz"/>
            <w:rFonts w:eastAsia="Times New Roman" w:cs="Times New Roman"/>
            <w:lang w:eastAsia="cs-CZ"/>
          </w:rPr>
          <w:t>http://www.sfdi.cz/pravidla-metodiky-a-ceniky/metodiky/</w:t>
        </w:r>
      </w:hyperlink>
      <w:r>
        <w:rPr>
          <w:rFonts w:eastAsia="Times New Roman" w:cs="Times New Roman"/>
          <w:lang w:eastAsia="cs-CZ"/>
        </w:rPr>
        <w:t>.</w:t>
      </w:r>
    </w:p>
    <w:p w14:paraId="344C0DBA" w14:textId="77777777" w:rsidR="00607A5E" w:rsidRDefault="00607A5E" w:rsidP="00607A5E">
      <w:pPr>
        <w:spacing w:after="0" w:line="240" w:lineRule="auto"/>
        <w:ind w:left="426"/>
        <w:jc w:val="both"/>
        <w:rPr>
          <w:rFonts w:eastAsia="Times New Roman" w:cs="Times New Roman"/>
          <w:lang w:eastAsia="cs-CZ"/>
        </w:rPr>
      </w:pPr>
    </w:p>
    <w:p w14:paraId="0A9F8C76" w14:textId="77777777" w:rsidR="00607A5E" w:rsidRDefault="00607A5E" w:rsidP="00607A5E">
      <w:pPr>
        <w:spacing w:after="0" w:line="240" w:lineRule="auto"/>
        <w:ind w:left="426"/>
        <w:jc w:val="both"/>
        <w:rPr>
          <w:rFonts w:eastAsia="Times New Roman" w:cs="Times New Roman"/>
          <w:lang w:eastAsia="cs-CZ"/>
        </w:rPr>
      </w:pPr>
      <w:r>
        <w:rPr>
          <w:rFonts w:eastAsia="Times New Roman" w:cs="Times New Roman"/>
          <w:lang w:eastAsia="cs-CZ"/>
        </w:rPr>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p>
    <w:p w14:paraId="57D65BB4" w14:textId="77777777" w:rsidR="00607A5E" w:rsidRDefault="00607A5E" w:rsidP="00607A5E">
      <w:pPr>
        <w:spacing w:after="0" w:line="240" w:lineRule="auto"/>
        <w:ind w:left="426"/>
        <w:jc w:val="both"/>
        <w:rPr>
          <w:rFonts w:eastAsia="Times New Roman" w:cs="Times New Roman"/>
          <w:lang w:eastAsia="cs-CZ"/>
        </w:rPr>
      </w:pPr>
    </w:p>
    <w:p w14:paraId="6ACE440A" w14:textId="77777777" w:rsidR="00607A5E" w:rsidRDefault="00607A5E" w:rsidP="00607A5E">
      <w:pPr>
        <w:spacing w:after="0" w:line="240" w:lineRule="auto"/>
        <w:ind w:left="426"/>
        <w:jc w:val="both"/>
        <w:rPr>
          <w:rFonts w:eastAsia="Times New Roman" w:cs="Times New Roman"/>
          <w:lang w:eastAsia="cs-CZ"/>
        </w:rPr>
      </w:pPr>
      <w:r>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5B0874A5" w14:textId="77777777" w:rsidR="00607A5E" w:rsidRDefault="00607A5E" w:rsidP="00607A5E">
      <w:pPr>
        <w:spacing w:after="0" w:line="240" w:lineRule="auto"/>
        <w:ind w:left="426"/>
        <w:jc w:val="both"/>
        <w:rPr>
          <w:rFonts w:eastAsia="Times New Roman" w:cs="Times New Roman"/>
          <w:lang w:eastAsia="cs-CZ"/>
        </w:rPr>
      </w:pPr>
    </w:p>
    <w:p w14:paraId="55A3B45B" w14:textId="77777777" w:rsidR="00607A5E" w:rsidRDefault="00607A5E" w:rsidP="00607A5E">
      <w:pPr>
        <w:spacing w:after="0" w:line="240" w:lineRule="auto"/>
        <w:ind w:left="426"/>
        <w:jc w:val="both"/>
        <w:rPr>
          <w:rFonts w:eastAsia="Times New Roman" w:cs="Times New Roman"/>
          <w:lang w:eastAsia="cs-CZ"/>
        </w:rPr>
      </w:pPr>
      <w:r>
        <w:t>DUSP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5C56287D" w14:textId="77777777" w:rsidR="00607A5E" w:rsidRDefault="00607A5E" w:rsidP="00607A5E">
      <w:pPr>
        <w:spacing w:after="0" w:line="240" w:lineRule="auto"/>
        <w:ind w:left="426"/>
        <w:jc w:val="both"/>
        <w:rPr>
          <w:rFonts w:eastAsia="Times New Roman" w:cs="Times New Roman"/>
          <w:lang w:eastAsia="cs-CZ"/>
        </w:rPr>
      </w:pPr>
    </w:p>
    <w:p w14:paraId="4E0747B6" w14:textId="076582C3" w:rsidR="00607A5E" w:rsidRPr="00607A5E" w:rsidRDefault="00607A5E" w:rsidP="00607A5E">
      <w:pPr>
        <w:spacing w:after="0" w:line="240" w:lineRule="auto"/>
        <w:ind w:left="426"/>
        <w:jc w:val="both"/>
        <w:rPr>
          <w:rFonts w:eastAsia="Times New Roman" w:cs="Times New Roman"/>
          <w:lang w:eastAsia="cs-CZ"/>
        </w:rPr>
      </w:pPr>
      <w: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2317CBCB" w14:textId="2449055A" w:rsidR="00FC44E6" w:rsidRPr="00FC44E6" w:rsidRDefault="00607A5E" w:rsidP="00607A5E">
      <w:pPr>
        <w:spacing w:after="0" w:line="240" w:lineRule="auto"/>
        <w:ind w:left="426"/>
        <w:jc w:val="both"/>
        <w:rPr>
          <w:rFonts w:eastAsia="Times New Roman" w:cs="Times New Roman"/>
          <w:b/>
          <w:lang w:eastAsia="cs-CZ"/>
        </w:rPr>
      </w:pPr>
      <w:r w:rsidRPr="00C64946">
        <w:rPr>
          <w:rFonts w:eastAsia="Times New Roman" w:cs="Times New Roman"/>
          <w:lang w:eastAsia="cs-CZ"/>
        </w:rPr>
        <w:t>Bližší specifikace rozsahu předmětu plnění je obsažena ve Všeobecných technických podmínkách, které tvoří část obsahu Smlouvy a které jsou Přílohou č. 3 Smlouvy.</w:t>
      </w:r>
    </w:p>
    <w:p w14:paraId="62F1F4B3" w14:textId="77777777" w:rsidR="00FC44E6" w:rsidRPr="00FC44E6" w:rsidRDefault="00FC44E6" w:rsidP="00FC44E6">
      <w:pPr>
        <w:spacing w:after="0" w:line="240" w:lineRule="auto"/>
        <w:ind w:left="426"/>
        <w:jc w:val="both"/>
        <w:rPr>
          <w:rFonts w:eastAsia="Times New Roman" w:cs="Times New Roman"/>
          <w:lang w:eastAsia="cs-CZ"/>
        </w:rPr>
      </w:pPr>
    </w:p>
    <w:p w14:paraId="77455B9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14:paraId="3AD733D4" w14:textId="77777777" w:rsidR="00FC44E6" w:rsidRPr="00FC44E6" w:rsidRDefault="00FC44E6" w:rsidP="00FC44E6">
      <w:pPr>
        <w:spacing w:after="0" w:line="240" w:lineRule="auto"/>
        <w:ind w:left="426"/>
        <w:jc w:val="both"/>
        <w:rPr>
          <w:rFonts w:eastAsia="Times New Roman" w:cs="Times New Roman"/>
          <w:lang w:eastAsia="cs-CZ"/>
        </w:rPr>
      </w:pPr>
    </w:p>
    <w:p w14:paraId="6CEC179E" w14:textId="77777777" w:rsidR="00FC44E6" w:rsidRPr="00FC44E6" w:rsidRDefault="00FC44E6" w:rsidP="00FC44E6">
      <w:pPr>
        <w:spacing w:after="0" w:line="240" w:lineRule="auto"/>
        <w:ind w:left="426"/>
        <w:jc w:val="both"/>
        <w:rPr>
          <w:rFonts w:eastAsia="Times New Roman" w:cs="Times New Roman"/>
          <w:lang w:eastAsia="cs-CZ"/>
        </w:rPr>
      </w:pPr>
    </w:p>
    <w:p w14:paraId="3852ECCE" w14:textId="77777777" w:rsidR="00FC44E6" w:rsidRPr="00FC44E6" w:rsidRDefault="00FC44E6" w:rsidP="00A07251">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14:paraId="60535D9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793A8A59" w14:textId="77777777" w:rsidR="00FC44E6" w:rsidRPr="00FC44E6" w:rsidRDefault="00FC44E6" w:rsidP="00FC44E6">
      <w:pPr>
        <w:spacing w:after="0" w:line="240" w:lineRule="auto"/>
        <w:ind w:left="426"/>
        <w:jc w:val="both"/>
        <w:rPr>
          <w:rFonts w:eastAsia="Times New Roman" w:cs="Times New Roman"/>
          <w:lang w:eastAsia="cs-CZ"/>
        </w:rPr>
      </w:pPr>
    </w:p>
    <w:p w14:paraId="04CB2D06" w14:textId="2A84BB3A" w:rsidR="00DF3470" w:rsidRDefault="00FC44E6" w:rsidP="00DF3470">
      <w:pPr>
        <w:numPr>
          <w:ilvl w:val="0"/>
          <w:numId w:val="7"/>
        </w:numPr>
        <w:spacing w:after="0" w:line="240" w:lineRule="auto"/>
        <w:ind w:left="709" w:hanging="283"/>
        <w:rPr>
          <w:rFonts w:eastAsia="Times New Roman" w:cs="Times New Roman"/>
          <w:lang w:eastAsia="cs-CZ"/>
        </w:rPr>
      </w:pPr>
      <w:r w:rsidRPr="00FC44E6">
        <w:rPr>
          <w:rFonts w:eastAsia="Times New Roman" w:cs="Times New Roman"/>
          <w:lang w:eastAsia="cs-CZ"/>
        </w:rPr>
        <w:t xml:space="preserve">Výzva k podání nabídky č. j. </w:t>
      </w:r>
      <w:r w:rsidR="00F44E99" w:rsidRPr="007C6993">
        <w:rPr>
          <w:szCs w:val="14"/>
        </w:rPr>
        <w:t>11092/2021-SŽ-SSV-Ú3</w:t>
      </w:r>
      <w:r w:rsidRPr="00FC44E6">
        <w:rPr>
          <w:rFonts w:eastAsia="Times New Roman" w:cs="Times New Roman"/>
          <w:lang w:eastAsia="cs-CZ"/>
        </w:rPr>
        <w:t xml:space="preserve"> ze dne </w:t>
      </w:r>
      <w:r w:rsidR="00A050D3">
        <w:rPr>
          <w:rFonts w:eastAsia="Times New Roman" w:cs="Times New Roman"/>
          <w:lang w:eastAsia="cs-CZ"/>
        </w:rPr>
        <w:t>2</w:t>
      </w:r>
      <w:r w:rsidR="007C6993">
        <w:rPr>
          <w:rFonts w:eastAsia="Times New Roman" w:cs="Times New Roman"/>
          <w:lang w:eastAsia="cs-CZ"/>
        </w:rPr>
        <w:t xml:space="preserve">. </w:t>
      </w:r>
      <w:r w:rsidR="00A050D3">
        <w:rPr>
          <w:rFonts w:eastAsia="Times New Roman" w:cs="Times New Roman"/>
          <w:lang w:eastAsia="cs-CZ"/>
        </w:rPr>
        <w:t>7</w:t>
      </w:r>
      <w:r w:rsidR="007C6993">
        <w:rPr>
          <w:rFonts w:eastAsia="Times New Roman" w:cs="Times New Roman"/>
          <w:lang w:eastAsia="cs-CZ"/>
        </w:rPr>
        <w:t>. 2021</w:t>
      </w:r>
      <w:r w:rsidRPr="00FC44E6">
        <w:rPr>
          <w:rFonts w:eastAsia="Times New Roman" w:cs="Times New Roman"/>
          <w:lang w:eastAsia="cs-CZ"/>
        </w:rPr>
        <w:t xml:space="preserve"> (dále jen “Výzva”), </w:t>
      </w:r>
    </w:p>
    <w:p w14:paraId="61AA6B1B" w14:textId="77777777" w:rsidR="00DF3470" w:rsidRDefault="00FC44E6" w:rsidP="00DF3470">
      <w:pPr>
        <w:numPr>
          <w:ilvl w:val="0"/>
          <w:numId w:val="7"/>
        </w:numPr>
        <w:spacing w:after="0" w:line="240" w:lineRule="auto"/>
        <w:ind w:left="709" w:hanging="283"/>
        <w:rPr>
          <w:rFonts w:eastAsia="Times New Roman" w:cs="Times New Roman"/>
          <w:lang w:eastAsia="cs-CZ"/>
        </w:rPr>
      </w:pPr>
      <w:r w:rsidRPr="00DF3470">
        <w:rPr>
          <w:rFonts w:eastAsia="Times New Roman" w:cs="Times New Roman"/>
          <w:lang w:eastAsia="cs-CZ"/>
        </w:rPr>
        <w:t>Zá</w:t>
      </w:r>
      <w:r w:rsidR="00DF3470" w:rsidRPr="00DF3470">
        <w:rPr>
          <w:rFonts w:eastAsia="Times New Roman" w:cs="Times New Roman"/>
          <w:lang w:eastAsia="cs-CZ"/>
        </w:rPr>
        <w:t>vazný vzor Smlouvy o dílo</w:t>
      </w:r>
    </w:p>
    <w:p w14:paraId="6F2052F0" w14:textId="2E6A699D" w:rsidR="00DF3470" w:rsidRDefault="00FC44E6" w:rsidP="00DF3470">
      <w:pPr>
        <w:numPr>
          <w:ilvl w:val="0"/>
          <w:numId w:val="7"/>
        </w:numPr>
        <w:spacing w:after="0" w:line="240" w:lineRule="auto"/>
        <w:ind w:left="709" w:hanging="283"/>
        <w:rPr>
          <w:rFonts w:eastAsia="Times New Roman" w:cs="Times New Roman"/>
          <w:lang w:eastAsia="cs-CZ"/>
        </w:rPr>
      </w:pPr>
      <w:r w:rsidRPr="00DF3470">
        <w:rPr>
          <w:rFonts w:eastAsia="Times New Roman" w:cs="Times New Roman"/>
          <w:lang w:eastAsia="cs-CZ"/>
        </w:rPr>
        <w:t>Obchodní podmínky  -</w:t>
      </w:r>
      <w:r w:rsidR="00FD4A7C">
        <w:rPr>
          <w:rFonts w:eastAsia="Times New Roman" w:cs="Times New Roman"/>
          <w:lang w:eastAsia="cs-CZ"/>
        </w:rPr>
        <w:t xml:space="preserve"> OP/DUSP+PDPS/06/21</w:t>
      </w:r>
    </w:p>
    <w:p w14:paraId="2F2B6FE3" w14:textId="3ABD0DB9" w:rsidR="00DF3470" w:rsidRDefault="00DF3470" w:rsidP="00DF3470">
      <w:pPr>
        <w:numPr>
          <w:ilvl w:val="0"/>
          <w:numId w:val="7"/>
        </w:numPr>
        <w:spacing w:after="0" w:line="240" w:lineRule="auto"/>
        <w:ind w:left="709" w:hanging="283"/>
        <w:rPr>
          <w:rFonts w:eastAsia="Times New Roman" w:cs="Times New Roman"/>
          <w:lang w:eastAsia="cs-CZ"/>
        </w:rPr>
      </w:pPr>
      <w:r w:rsidRPr="00DF3470">
        <w:rPr>
          <w:rFonts w:eastAsia="Times New Roman" w:cs="Times New Roman"/>
          <w:lang w:eastAsia="cs-CZ"/>
        </w:rPr>
        <w:t xml:space="preserve">Všeobecné technické podmínky </w:t>
      </w:r>
      <w:r w:rsidR="00FD4A7C">
        <w:rPr>
          <w:rFonts w:eastAsia="Times New Roman" w:cs="Times New Roman"/>
          <w:lang w:eastAsia="cs-CZ"/>
        </w:rPr>
        <w:t>– VTP/DOKUMENTACE/03/21</w:t>
      </w:r>
      <w:r w:rsidR="00FC44E6" w:rsidRPr="00DF3470">
        <w:rPr>
          <w:rFonts w:eastAsia="Times New Roman" w:cs="Times New Roman"/>
          <w:lang w:eastAsia="cs-CZ"/>
        </w:rPr>
        <w:t>,</w:t>
      </w:r>
    </w:p>
    <w:p w14:paraId="66DCC47A" w14:textId="10EC63B9" w:rsidR="00DF3470" w:rsidRPr="0022484A" w:rsidRDefault="00FC44E6" w:rsidP="00DF3470">
      <w:pPr>
        <w:numPr>
          <w:ilvl w:val="0"/>
          <w:numId w:val="7"/>
        </w:numPr>
        <w:spacing w:after="0" w:line="240" w:lineRule="auto"/>
        <w:ind w:left="709" w:hanging="283"/>
        <w:rPr>
          <w:rFonts w:eastAsia="Times New Roman" w:cs="Times New Roman"/>
          <w:lang w:eastAsia="cs-CZ"/>
        </w:rPr>
      </w:pPr>
      <w:r w:rsidRPr="00FD4A7C">
        <w:rPr>
          <w:rFonts w:eastAsia="Times New Roman" w:cs="Times New Roman"/>
          <w:bCs/>
          <w:lang w:eastAsia="cs-CZ"/>
        </w:rPr>
        <w:t xml:space="preserve">Zvláštní technické </w:t>
      </w:r>
      <w:r w:rsidRPr="0022484A">
        <w:rPr>
          <w:rFonts w:eastAsia="Times New Roman" w:cs="Times New Roman"/>
          <w:bCs/>
          <w:lang w:eastAsia="cs-CZ"/>
        </w:rPr>
        <w:t>podmínky</w:t>
      </w:r>
      <w:r w:rsidRPr="0022484A">
        <w:rPr>
          <w:rFonts w:eastAsia="Times New Roman" w:cs="Times New Roman"/>
          <w:lang w:eastAsia="cs-CZ"/>
        </w:rPr>
        <w:t xml:space="preserve"> </w:t>
      </w:r>
      <w:r w:rsidR="00DF3470" w:rsidRPr="0022484A">
        <w:rPr>
          <w:rFonts w:eastAsia="Times New Roman" w:cs="Arial"/>
          <w:bCs/>
          <w:lang w:eastAsia="cs-CZ"/>
        </w:rPr>
        <w:t>„Rekonstrukce zastávky Olomouc-město“</w:t>
      </w:r>
      <w:r w:rsidR="00FD4A7C" w:rsidRPr="0022484A">
        <w:rPr>
          <w:rFonts w:eastAsia="Times New Roman" w:cs="Arial"/>
          <w:bCs/>
          <w:lang w:eastAsia="cs-CZ"/>
        </w:rPr>
        <w:t xml:space="preserve"> včetně příloh v nich uvedených</w:t>
      </w:r>
      <w:r w:rsidR="0039171E" w:rsidRPr="0022484A">
        <w:rPr>
          <w:rFonts w:eastAsia="Times New Roman" w:cs="Arial"/>
          <w:bCs/>
          <w:lang w:eastAsia="cs-CZ"/>
        </w:rPr>
        <w:t xml:space="preserve"> ze dne </w:t>
      </w:r>
      <w:r w:rsidR="0022484A" w:rsidRPr="0022484A">
        <w:rPr>
          <w:rFonts w:eastAsia="Times New Roman" w:cs="Arial"/>
          <w:bCs/>
          <w:lang w:eastAsia="cs-CZ"/>
        </w:rPr>
        <w:t>15. 6. 2021</w:t>
      </w:r>
    </w:p>
    <w:p w14:paraId="7A588F62" w14:textId="4B05752E" w:rsidR="00DF3470" w:rsidRPr="0022484A" w:rsidRDefault="00DF3470" w:rsidP="00FD4A7C">
      <w:pPr>
        <w:numPr>
          <w:ilvl w:val="0"/>
          <w:numId w:val="7"/>
        </w:numPr>
        <w:spacing w:after="0" w:line="240" w:lineRule="auto"/>
        <w:ind w:left="709" w:hanging="283"/>
        <w:rPr>
          <w:rFonts w:eastAsia="Times New Roman" w:cs="Times New Roman"/>
          <w:lang w:eastAsia="cs-CZ"/>
        </w:rPr>
      </w:pPr>
      <w:r w:rsidRPr="0022484A">
        <w:rPr>
          <w:rFonts w:eastAsia="Times New Roman" w:cs="Times New Roman"/>
          <w:bCs/>
          <w:lang w:eastAsia="cs-CZ"/>
        </w:rPr>
        <w:t>Zvláštní technické podmínky</w:t>
      </w:r>
      <w:r w:rsidRPr="0022484A">
        <w:rPr>
          <w:rFonts w:eastAsia="Times New Roman" w:cs="Times New Roman"/>
          <w:lang w:eastAsia="cs-CZ"/>
        </w:rPr>
        <w:t xml:space="preserve"> </w:t>
      </w:r>
      <w:r w:rsidRPr="0022484A">
        <w:rPr>
          <w:rFonts w:eastAsia="Times New Roman" w:cs="Arial"/>
          <w:bCs/>
          <w:lang w:eastAsia="cs-CZ"/>
        </w:rPr>
        <w:t>„Rekonstrukce žst. Olomouc-Nová Ulice“</w:t>
      </w:r>
      <w:r w:rsidR="00FD4A7C" w:rsidRPr="0022484A">
        <w:rPr>
          <w:rFonts w:eastAsia="Times New Roman" w:cs="Arial"/>
          <w:bCs/>
          <w:lang w:eastAsia="cs-CZ"/>
        </w:rPr>
        <w:t xml:space="preserve"> včetně příloh v nich uvedených</w:t>
      </w:r>
      <w:r w:rsidR="0039171E" w:rsidRPr="0022484A">
        <w:rPr>
          <w:rFonts w:eastAsia="Times New Roman" w:cs="Arial"/>
          <w:bCs/>
          <w:lang w:eastAsia="cs-CZ"/>
        </w:rPr>
        <w:t xml:space="preserve"> ze dne</w:t>
      </w:r>
      <w:r w:rsidR="0022484A" w:rsidRPr="0022484A">
        <w:rPr>
          <w:rFonts w:eastAsia="Times New Roman" w:cs="Arial"/>
          <w:bCs/>
          <w:lang w:eastAsia="cs-CZ"/>
        </w:rPr>
        <w:t xml:space="preserve"> 16. 6. 2021</w:t>
      </w:r>
    </w:p>
    <w:p w14:paraId="7DF51921" w14:textId="662190BE" w:rsidR="00FD4A7C" w:rsidRPr="0022484A" w:rsidRDefault="00DF3470" w:rsidP="00FD4A7C">
      <w:pPr>
        <w:numPr>
          <w:ilvl w:val="0"/>
          <w:numId w:val="7"/>
        </w:numPr>
        <w:spacing w:after="0" w:line="240" w:lineRule="auto"/>
        <w:ind w:left="709" w:hanging="283"/>
        <w:rPr>
          <w:rFonts w:eastAsia="Times New Roman" w:cs="Times New Roman"/>
          <w:lang w:eastAsia="cs-CZ"/>
        </w:rPr>
      </w:pPr>
      <w:r w:rsidRPr="0022484A">
        <w:rPr>
          <w:rFonts w:eastAsia="Times New Roman" w:cs="Times New Roman"/>
          <w:bCs/>
          <w:lang w:eastAsia="cs-CZ"/>
        </w:rPr>
        <w:t>Zvláštní technické podmínky</w:t>
      </w:r>
      <w:r w:rsidRPr="0022484A">
        <w:rPr>
          <w:rFonts w:eastAsia="Times New Roman" w:cs="Times New Roman"/>
          <w:lang w:eastAsia="cs-CZ"/>
        </w:rPr>
        <w:t xml:space="preserve"> </w:t>
      </w:r>
      <w:r w:rsidRPr="0022484A">
        <w:rPr>
          <w:rFonts w:eastAsia="Times New Roman" w:cs="Arial"/>
          <w:bCs/>
          <w:lang w:eastAsia="cs-CZ"/>
        </w:rPr>
        <w:t>„</w:t>
      </w:r>
      <w:r w:rsidRPr="0022484A">
        <w:rPr>
          <w:rFonts w:eastAsia="Times New Roman" w:cs="Arial"/>
          <w:lang w:eastAsia="cs-CZ"/>
        </w:rPr>
        <w:t xml:space="preserve">Doplnění informačního zařízení v TÚ Olomouc hl.n. – </w:t>
      </w:r>
      <w:r w:rsidRPr="0022484A">
        <w:rPr>
          <w:rFonts w:eastAsia="Times New Roman" w:cs="Arial"/>
          <w:color w:val="000000"/>
          <w:lang w:eastAsia="cs-CZ"/>
        </w:rPr>
        <w:t>Olomouc-Řepčín“</w:t>
      </w:r>
      <w:r w:rsidR="00FD4A7C" w:rsidRPr="0022484A">
        <w:rPr>
          <w:rFonts w:eastAsia="Times New Roman" w:cs="Arial"/>
          <w:color w:val="000000"/>
          <w:lang w:eastAsia="cs-CZ"/>
        </w:rPr>
        <w:t xml:space="preserve"> </w:t>
      </w:r>
      <w:r w:rsidR="00FD4A7C" w:rsidRPr="0022484A">
        <w:rPr>
          <w:rFonts w:eastAsia="Times New Roman" w:cs="Arial"/>
          <w:bCs/>
          <w:lang w:eastAsia="cs-CZ"/>
        </w:rPr>
        <w:t>včetně příloh v nich uvedených</w:t>
      </w:r>
      <w:r w:rsidR="0039171E" w:rsidRPr="0022484A">
        <w:rPr>
          <w:rFonts w:eastAsia="Times New Roman" w:cs="Arial"/>
          <w:bCs/>
          <w:lang w:eastAsia="cs-CZ"/>
        </w:rPr>
        <w:t xml:space="preserve"> ze dne</w:t>
      </w:r>
      <w:r w:rsidR="0022484A" w:rsidRPr="0022484A">
        <w:rPr>
          <w:rFonts w:eastAsia="Times New Roman" w:cs="Arial"/>
          <w:bCs/>
          <w:lang w:eastAsia="cs-CZ"/>
        </w:rPr>
        <w:t xml:space="preserve"> 16. 6. 2021</w:t>
      </w:r>
    </w:p>
    <w:p w14:paraId="457E3B80" w14:textId="5C2B2845" w:rsidR="00DF3470" w:rsidRPr="00FD4A7C" w:rsidRDefault="00DF3470" w:rsidP="00FD4A7C">
      <w:pPr>
        <w:spacing w:after="0" w:line="240" w:lineRule="auto"/>
        <w:ind w:left="709"/>
        <w:rPr>
          <w:rFonts w:eastAsia="Times New Roman" w:cs="Times New Roman"/>
          <w:lang w:eastAsia="cs-CZ"/>
        </w:rPr>
      </w:pPr>
    </w:p>
    <w:p w14:paraId="234BD875" w14:textId="3A317433" w:rsidR="00FD4A7C" w:rsidRPr="00DF3470" w:rsidRDefault="00FD4A7C" w:rsidP="00FD4A7C">
      <w:pPr>
        <w:spacing w:after="0" w:line="240" w:lineRule="auto"/>
        <w:ind w:left="709"/>
        <w:rPr>
          <w:rFonts w:eastAsia="Times New Roman" w:cs="Times New Roman"/>
          <w:lang w:eastAsia="cs-CZ"/>
        </w:rPr>
      </w:pPr>
    </w:p>
    <w:p w14:paraId="18AAD8CC" w14:textId="77777777" w:rsidR="00FC44E6" w:rsidRPr="00FC44E6" w:rsidRDefault="00FC44E6" w:rsidP="00FC44E6">
      <w:pPr>
        <w:spacing w:after="0" w:line="240" w:lineRule="auto"/>
        <w:ind w:left="426"/>
        <w:rPr>
          <w:rFonts w:eastAsia="Times New Roman" w:cs="Times New Roman"/>
          <w:lang w:eastAsia="cs-CZ"/>
        </w:rPr>
      </w:pPr>
    </w:p>
    <w:p w14:paraId="77B80EDD" w14:textId="7AD8E3D9" w:rsidR="00FC44E6" w:rsidRPr="00DF3470" w:rsidRDefault="00FC44E6" w:rsidP="00DF3470">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14:paraId="25FCBED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3"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C33138D" w14:textId="77777777" w:rsidR="00FC44E6" w:rsidRPr="00FC44E6" w:rsidRDefault="00FC44E6" w:rsidP="00FC44E6">
      <w:pPr>
        <w:spacing w:after="0" w:line="240" w:lineRule="auto"/>
        <w:ind w:left="426"/>
        <w:jc w:val="both"/>
        <w:rPr>
          <w:rFonts w:eastAsia="Times New Roman" w:cs="Times New Roman"/>
          <w:lang w:eastAsia="cs-CZ"/>
        </w:rPr>
      </w:pPr>
    </w:p>
    <w:p w14:paraId="7E81FE4E"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14:paraId="5C0600B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14:paraId="6D56CC4A" w14:textId="77777777" w:rsidR="00FC44E6" w:rsidRPr="00FC44E6" w:rsidRDefault="00FC44E6" w:rsidP="00FC44E6">
      <w:pPr>
        <w:spacing w:after="0" w:line="240" w:lineRule="auto"/>
        <w:ind w:left="426"/>
        <w:jc w:val="both"/>
        <w:rPr>
          <w:rFonts w:eastAsia="Times New Roman" w:cs="Times New Roman"/>
          <w:lang w:eastAsia="cs-CZ"/>
        </w:rPr>
      </w:pPr>
    </w:p>
    <w:p w14:paraId="35E8223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14:paraId="2575E1EA" w14:textId="77777777" w:rsidR="00FC44E6" w:rsidRPr="00FC44E6" w:rsidRDefault="00FC44E6" w:rsidP="00FC44E6">
      <w:pPr>
        <w:spacing w:after="0" w:line="240" w:lineRule="auto"/>
        <w:ind w:left="426"/>
        <w:jc w:val="both"/>
        <w:rPr>
          <w:rFonts w:eastAsia="Times New Roman" w:cs="Times New Roman"/>
          <w:lang w:eastAsia="cs-CZ"/>
        </w:rPr>
      </w:pPr>
    </w:p>
    <w:p w14:paraId="3668957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14:paraId="653BC130" w14:textId="77777777" w:rsidR="00FC44E6" w:rsidRDefault="00FC44E6" w:rsidP="00FC44E6">
      <w:pPr>
        <w:spacing w:after="0" w:line="240" w:lineRule="auto"/>
        <w:ind w:left="426"/>
        <w:jc w:val="both"/>
        <w:rPr>
          <w:rFonts w:eastAsia="Times New Roman" w:cs="Times New Roman"/>
          <w:lang w:eastAsia="cs-CZ"/>
        </w:rPr>
      </w:pPr>
    </w:p>
    <w:p w14:paraId="406F340A" w14:textId="77777777"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73D16B0B" w14:textId="61C2DB3F" w:rsidR="00FC44E6" w:rsidRPr="00FC44E6" w:rsidRDefault="00FC44E6" w:rsidP="00DF3470">
      <w:pPr>
        <w:spacing w:after="0" w:line="240" w:lineRule="auto"/>
        <w:jc w:val="both"/>
        <w:rPr>
          <w:rFonts w:eastAsia="Times New Roman" w:cs="Times New Roman"/>
          <w:highlight w:val="green"/>
          <w:lang w:eastAsia="cs-CZ"/>
        </w:rPr>
      </w:pPr>
    </w:p>
    <w:p w14:paraId="44047F6E"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14:paraId="7B99714E" w14:textId="77777777" w:rsidR="00FC44E6" w:rsidRPr="00FC44E6" w:rsidRDefault="00FC44E6" w:rsidP="00FC44E6">
      <w:pPr>
        <w:spacing w:after="0" w:line="240" w:lineRule="auto"/>
        <w:ind w:left="426"/>
        <w:jc w:val="both"/>
        <w:rPr>
          <w:rFonts w:eastAsia="Times New Roman" w:cs="Times New Roman"/>
          <w:lang w:eastAsia="cs-CZ"/>
        </w:rPr>
      </w:pPr>
    </w:p>
    <w:p w14:paraId="489CAF1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3DF561EA" w14:textId="77777777" w:rsidR="00FC44E6" w:rsidRPr="00FC44E6" w:rsidRDefault="00FC44E6" w:rsidP="00FC44E6">
      <w:pPr>
        <w:spacing w:after="0" w:line="240" w:lineRule="auto"/>
        <w:ind w:left="426"/>
        <w:jc w:val="both"/>
        <w:rPr>
          <w:rFonts w:eastAsia="Times New Roman" w:cs="Times New Roman"/>
          <w:lang w:eastAsia="cs-CZ"/>
        </w:rPr>
      </w:pPr>
    </w:p>
    <w:p w14:paraId="09BA2B1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6131BF1" w14:textId="77777777" w:rsidR="00FC44E6" w:rsidRPr="00FC44E6" w:rsidRDefault="00FC44E6" w:rsidP="00FC44E6">
      <w:pPr>
        <w:spacing w:after="0" w:line="240" w:lineRule="auto"/>
        <w:ind w:left="426"/>
        <w:jc w:val="both"/>
        <w:rPr>
          <w:rFonts w:eastAsia="Times New Roman" w:cs="Times New Roman"/>
          <w:lang w:eastAsia="cs-CZ"/>
        </w:rPr>
      </w:pPr>
    </w:p>
    <w:p w14:paraId="61A374E6" w14:textId="77777777" w:rsidR="00FC44E6" w:rsidRPr="00FC44E6" w:rsidRDefault="00FC44E6" w:rsidP="00FC44E6">
      <w:pPr>
        <w:spacing w:after="0" w:line="240" w:lineRule="auto"/>
        <w:ind w:left="426"/>
        <w:rPr>
          <w:rFonts w:eastAsia="Times New Roman" w:cs="Times New Roman"/>
          <w:lang w:eastAsia="cs-CZ"/>
        </w:rPr>
      </w:pPr>
    </w:p>
    <w:p w14:paraId="56C88534" w14:textId="77777777" w:rsidR="00FC44E6" w:rsidRPr="00FC44E6" w:rsidRDefault="00FC44E6" w:rsidP="00FC44E6">
      <w:pPr>
        <w:spacing w:after="0" w:line="240" w:lineRule="auto"/>
        <w:ind w:left="426"/>
        <w:rPr>
          <w:rFonts w:eastAsia="Times New Roman" w:cs="Times New Roman"/>
          <w:lang w:eastAsia="cs-CZ"/>
        </w:rPr>
      </w:pPr>
    </w:p>
    <w:p w14:paraId="65AAFA13" w14:textId="34A928EC" w:rsidR="00FC44E6" w:rsidRPr="004D27FF"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4D27FF">
        <w:rPr>
          <w:rFonts w:eastAsia="Times New Roman" w:cs="Times New Roman"/>
          <w:b/>
          <w:u w:val="single"/>
          <w:lang w:eastAsia="cs-CZ"/>
        </w:rPr>
        <w:t>Doba a místo plnění VZ, způsob fakturace</w:t>
      </w:r>
    </w:p>
    <w:p w14:paraId="16419805" w14:textId="0FB494B4" w:rsidR="004D27FF" w:rsidRPr="00FC44E6" w:rsidRDefault="004D27FF" w:rsidP="004D27FF">
      <w:pPr>
        <w:tabs>
          <w:tab w:val="num" w:pos="426"/>
        </w:tabs>
        <w:spacing w:after="120" w:line="240" w:lineRule="auto"/>
        <w:ind w:left="426"/>
        <w:rPr>
          <w:rFonts w:eastAsia="Times New Roman" w:cs="Times New Roman"/>
          <w:b/>
          <w:u w:val="single"/>
          <w:lang w:eastAsia="cs-CZ"/>
        </w:rPr>
      </w:pPr>
      <w:r w:rsidRPr="004D27FF">
        <w:rPr>
          <w:rFonts w:eastAsia="Times New Roman" w:cs="Times New Roman"/>
          <w:b/>
          <w:lang w:eastAsia="cs-CZ"/>
        </w:rPr>
        <w:t>Pr</w:t>
      </w:r>
      <w:r>
        <w:rPr>
          <w:rFonts w:eastAsia="Times New Roman" w:cs="Times New Roman"/>
          <w:b/>
          <w:lang w:eastAsia="cs-CZ"/>
        </w:rPr>
        <w:t>o každou stavbu samostatně jsou stanoveny následující termíny plnění.</w:t>
      </w:r>
    </w:p>
    <w:p w14:paraId="6B48911A" w14:textId="77777777" w:rsidR="00FC44E6" w:rsidRPr="00FC44E6" w:rsidRDefault="00FC44E6" w:rsidP="00FC44E6">
      <w:pPr>
        <w:spacing w:after="0" w:line="240" w:lineRule="auto"/>
        <w:ind w:left="426"/>
        <w:rPr>
          <w:rFonts w:eastAsia="Times New Roman" w:cs="Times New Roman"/>
          <w:b/>
          <w:lang w:eastAsia="cs-CZ"/>
        </w:rPr>
      </w:pPr>
    </w:p>
    <w:p w14:paraId="59F3895B"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DF3470">
        <w:rPr>
          <w:rFonts w:eastAsia="Times New Roman" w:cs="Times New Roman"/>
          <w:lang w:eastAsia="cs-CZ"/>
        </w:rPr>
        <w:t>dnem nabytí účinnosti smlouvy.</w:t>
      </w:r>
    </w:p>
    <w:p w14:paraId="6EE94C16" w14:textId="77777777" w:rsidR="00FC44E6" w:rsidRPr="00FC44E6" w:rsidRDefault="00FC44E6" w:rsidP="00FC44E6">
      <w:pPr>
        <w:spacing w:after="0" w:line="240" w:lineRule="auto"/>
        <w:ind w:left="426"/>
        <w:rPr>
          <w:rFonts w:eastAsia="Times New Roman" w:cs="Times New Roman"/>
          <w:b/>
          <w:lang w:eastAsia="cs-CZ"/>
        </w:rPr>
      </w:pPr>
    </w:p>
    <w:p w14:paraId="0718D4A4" w14:textId="4CADFC26" w:rsidR="00FC44E6" w:rsidRDefault="00FC44E6" w:rsidP="00FC44E6">
      <w:pPr>
        <w:spacing w:after="0" w:line="240" w:lineRule="auto"/>
        <w:ind w:left="426"/>
        <w:rPr>
          <w:rFonts w:eastAsia="Times New Roman" w:cs="Times New Roman"/>
          <w:b/>
          <w:u w:val="single"/>
          <w:lang w:eastAsia="cs-CZ"/>
        </w:rPr>
      </w:pPr>
      <w:r w:rsidRPr="00DF3470">
        <w:rPr>
          <w:rFonts w:eastAsia="Times New Roman" w:cs="Times New Roman"/>
          <w:b/>
          <w:u w:val="single"/>
          <w:lang w:eastAsia="cs-CZ"/>
        </w:rPr>
        <w:t>Dokončení plnění:</w:t>
      </w:r>
    </w:p>
    <w:p w14:paraId="49AF2E46" w14:textId="77777777" w:rsidR="0039171E" w:rsidRPr="00DF3470" w:rsidRDefault="0039171E" w:rsidP="00FC44E6">
      <w:pPr>
        <w:spacing w:after="0" w:line="240" w:lineRule="auto"/>
        <w:ind w:left="426"/>
        <w:rPr>
          <w:rFonts w:eastAsia="Times New Roman" w:cs="Times New Roman"/>
          <w:b/>
          <w:u w:val="single"/>
          <w:lang w:eastAsia="cs-CZ"/>
        </w:rPr>
      </w:pPr>
    </w:p>
    <w:p w14:paraId="2805E370" w14:textId="77777777" w:rsidR="00FC44E6" w:rsidRPr="00DF3470" w:rsidRDefault="00FC44E6" w:rsidP="00FC44E6">
      <w:pPr>
        <w:spacing w:after="0" w:line="240" w:lineRule="auto"/>
        <w:ind w:firstLine="426"/>
        <w:rPr>
          <w:rFonts w:eastAsia="Times New Roman" w:cs="Times New Roman"/>
          <w:b/>
          <w:i/>
          <w:u w:val="single"/>
          <w:lang w:eastAsia="cs-CZ"/>
        </w:rPr>
      </w:pPr>
      <w:r w:rsidRPr="00DF3470">
        <w:rPr>
          <w:rFonts w:eastAsia="Times New Roman" w:cs="Times New Roman"/>
          <w:b/>
          <w:i/>
          <w:u w:val="single"/>
          <w:lang w:eastAsia="cs-CZ"/>
        </w:rPr>
        <w:t xml:space="preserve">1. dílčí etapa: </w:t>
      </w:r>
    </w:p>
    <w:p w14:paraId="04F30A9F" w14:textId="3400035B" w:rsidR="00FC44E6" w:rsidRPr="00DF3470" w:rsidRDefault="00FC44E6" w:rsidP="00FC44E6">
      <w:pPr>
        <w:spacing w:after="0" w:line="240" w:lineRule="auto"/>
        <w:ind w:left="426"/>
        <w:jc w:val="both"/>
        <w:rPr>
          <w:rFonts w:eastAsia="Times New Roman" w:cs="Times New Roman"/>
          <w:b/>
          <w:lang w:eastAsia="cs-CZ"/>
        </w:rPr>
      </w:pPr>
      <w:r w:rsidRPr="00DF3470">
        <w:rPr>
          <w:rFonts w:eastAsia="Times New Roman" w:cs="Times New Roman"/>
          <w:lang w:eastAsia="cs-CZ"/>
        </w:rPr>
        <w:t xml:space="preserve">Předmět díla v rozsahu – </w:t>
      </w:r>
      <w:r w:rsidR="00311126" w:rsidRPr="0039171E">
        <w:rPr>
          <w:rFonts w:cs="Arial"/>
          <w:szCs w:val="20"/>
        </w:rPr>
        <w:t>projektové dokumentace pro společné povolení</w:t>
      </w:r>
      <w:r w:rsidR="00311126">
        <w:rPr>
          <w:rFonts w:cs="Arial"/>
          <w:b/>
          <w:szCs w:val="20"/>
        </w:rPr>
        <w:t xml:space="preserve"> </w:t>
      </w:r>
      <w:r w:rsidR="00311126">
        <w:rPr>
          <w:rFonts w:cs="Arial"/>
          <w:szCs w:val="20"/>
        </w:rPr>
        <w:t>k připomínkám</w:t>
      </w:r>
    </w:p>
    <w:p w14:paraId="2888F2A1" w14:textId="5824EA7B" w:rsidR="00FC44E6" w:rsidRPr="00DF3470" w:rsidRDefault="00FC44E6" w:rsidP="00311126">
      <w:pPr>
        <w:spacing w:after="0" w:line="240" w:lineRule="auto"/>
        <w:ind w:left="426"/>
        <w:jc w:val="both"/>
        <w:rPr>
          <w:rFonts w:eastAsia="Times New Roman" w:cs="Times New Roman"/>
          <w:lang w:eastAsia="cs-CZ"/>
        </w:rPr>
      </w:pPr>
      <w:r w:rsidRPr="00DF3470">
        <w:rPr>
          <w:rFonts w:eastAsia="Times New Roman" w:cs="Times New Roman"/>
          <w:lang w:eastAsia="cs-CZ"/>
        </w:rPr>
        <w:t xml:space="preserve">- bude dokončeno a předáno </w:t>
      </w:r>
      <w:r w:rsidRPr="00DF3470">
        <w:rPr>
          <w:rFonts w:eastAsia="Times New Roman" w:cs="Times New Roman"/>
          <w:b/>
          <w:lang w:eastAsia="cs-CZ"/>
        </w:rPr>
        <w:t xml:space="preserve">do </w:t>
      </w:r>
      <w:r w:rsidR="00DF3470" w:rsidRPr="00DF3470">
        <w:rPr>
          <w:rFonts w:eastAsia="Times New Roman" w:cs="Times New Roman"/>
          <w:b/>
          <w:lang w:eastAsia="cs-CZ"/>
        </w:rPr>
        <w:t>8</w:t>
      </w:r>
      <w:r w:rsidRPr="00DF3470">
        <w:rPr>
          <w:rFonts w:eastAsia="Times New Roman" w:cs="Times New Roman"/>
          <w:b/>
          <w:lang w:eastAsia="cs-CZ"/>
        </w:rPr>
        <w:t xml:space="preserve"> měsíců od zahájení plnění</w:t>
      </w:r>
    </w:p>
    <w:p w14:paraId="28D0DB0A" w14:textId="73698EAA" w:rsidR="00FC44E6" w:rsidRDefault="00FC44E6" w:rsidP="00FC44E6">
      <w:pPr>
        <w:spacing w:after="0" w:line="240" w:lineRule="auto"/>
        <w:ind w:left="426"/>
        <w:jc w:val="both"/>
        <w:rPr>
          <w:rFonts w:eastAsia="Times New Roman" w:cs="Times New Roman"/>
          <w:lang w:eastAsia="cs-CZ"/>
        </w:rPr>
      </w:pPr>
      <w:r w:rsidRPr="00DF3470">
        <w:rPr>
          <w:rFonts w:eastAsia="Times New Roman" w:cs="Times New Roman"/>
          <w:lang w:eastAsia="cs-CZ"/>
        </w:rPr>
        <w:t xml:space="preserve">- </w:t>
      </w:r>
      <w:r w:rsidRPr="00DF3470">
        <w:rPr>
          <w:rFonts w:eastAsia="Times New Roman" w:cs="Times New Roman"/>
          <w:b/>
          <w:lang w:eastAsia="cs-CZ"/>
        </w:rPr>
        <w:t>fakturováno</w:t>
      </w:r>
      <w:r w:rsidRPr="00DF3470">
        <w:rPr>
          <w:rFonts w:eastAsia="Times New Roman" w:cs="Times New Roman"/>
          <w:lang w:eastAsia="cs-CZ"/>
        </w:rPr>
        <w:t xml:space="preserve"> bude </w:t>
      </w:r>
      <w:r w:rsidR="00DF3470" w:rsidRPr="00DF3470">
        <w:rPr>
          <w:rFonts w:eastAsia="Times New Roman" w:cs="Times New Roman"/>
          <w:b/>
          <w:lang w:eastAsia="cs-CZ"/>
        </w:rPr>
        <w:t>50</w:t>
      </w:r>
      <w:r w:rsidRPr="00DF3470">
        <w:rPr>
          <w:rFonts w:eastAsia="Times New Roman" w:cs="Times New Roman"/>
          <w:b/>
          <w:lang w:eastAsia="cs-CZ"/>
        </w:rPr>
        <w:t xml:space="preserve"> </w:t>
      </w:r>
      <w:r w:rsidRPr="00DF3470">
        <w:rPr>
          <w:rFonts w:eastAsia="Times New Roman" w:cs="Times New Roman"/>
          <w:lang w:eastAsia="cs-CZ"/>
        </w:rPr>
        <w:t>% ceny díla za zpracování D</w:t>
      </w:r>
      <w:r w:rsidR="00DF3470" w:rsidRPr="00DF3470">
        <w:rPr>
          <w:rFonts w:eastAsia="Times New Roman" w:cs="Times New Roman"/>
          <w:lang w:eastAsia="cs-CZ"/>
        </w:rPr>
        <w:t>U</w:t>
      </w:r>
      <w:r w:rsidRPr="00DF3470">
        <w:rPr>
          <w:rFonts w:eastAsia="Times New Roman" w:cs="Times New Roman"/>
          <w:lang w:eastAsia="cs-CZ"/>
        </w:rPr>
        <w:t>SP</w:t>
      </w:r>
      <w:r w:rsidR="00DF3470" w:rsidRPr="00DF3470">
        <w:rPr>
          <w:rFonts w:eastAsia="Times New Roman" w:cs="Times New Roman"/>
          <w:lang w:eastAsia="cs-CZ"/>
        </w:rPr>
        <w:t>+PDPS</w:t>
      </w:r>
    </w:p>
    <w:p w14:paraId="33930313" w14:textId="209F9737" w:rsidR="00DF3470" w:rsidRDefault="00DF3470" w:rsidP="00FC44E6">
      <w:pPr>
        <w:spacing w:after="0" w:line="240" w:lineRule="auto"/>
        <w:ind w:left="426"/>
        <w:jc w:val="both"/>
        <w:rPr>
          <w:rFonts w:eastAsia="Times New Roman" w:cs="Times New Roman"/>
          <w:lang w:eastAsia="cs-CZ"/>
        </w:rPr>
      </w:pPr>
    </w:p>
    <w:p w14:paraId="7322D1F5" w14:textId="77777777" w:rsidR="00DF3470" w:rsidRPr="00DF3470" w:rsidRDefault="00DF3470" w:rsidP="00DF3470">
      <w:pPr>
        <w:spacing w:after="0" w:line="240" w:lineRule="auto"/>
        <w:ind w:left="426"/>
        <w:jc w:val="both"/>
        <w:rPr>
          <w:rFonts w:eastAsia="Times New Roman" w:cs="Times New Roman"/>
          <w:b/>
          <w:i/>
          <w:u w:val="single"/>
          <w:lang w:eastAsia="cs-CZ"/>
        </w:rPr>
      </w:pPr>
      <w:r w:rsidRPr="00DF3470">
        <w:rPr>
          <w:rFonts w:eastAsia="Times New Roman" w:cs="Times New Roman"/>
          <w:b/>
          <w:i/>
          <w:u w:val="single"/>
          <w:lang w:eastAsia="cs-CZ"/>
        </w:rPr>
        <w:t>2. dílčí etapa:</w:t>
      </w:r>
    </w:p>
    <w:p w14:paraId="19DD8929" w14:textId="03BBB02E" w:rsidR="00DF3470" w:rsidRPr="00311126" w:rsidRDefault="00DF3470" w:rsidP="00DF3470">
      <w:pPr>
        <w:spacing w:after="0" w:line="240" w:lineRule="auto"/>
        <w:ind w:left="426"/>
        <w:jc w:val="both"/>
        <w:rPr>
          <w:rFonts w:eastAsia="Times New Roman" w:cs="Times New Roman"/>
          <w:lang w:eastAsia="cs-CZ"/>
        </w:rPr>
      </w:pPr>
      <w:r w:rsidRPr="00DF3470">
        <w:rPr>
          <w:rFonts w:eastAsia="Times New Roman" w:cs="Times New Roman"/>
          <w:lang w:eastAsia="cs-CZ"/>
        </w:rPr>
        <w:t xml:space="preserve">Předmět díla v rozsahu  - </w:t>
      </w:r>
      <w:r w:rsidRPr="00DF3470">
        <w:rPr>
          <w:rFonts w:cs="Arial"/>
          <w:szCs w:val="20"/>
        </w:rPr>
        <w:t>projektové dokumentace pro společné povolení po zapracování p</w:t>
      </w:r>
      <w:r w:rsidRPr="00311126">
        <w:rPr>
          <w:rFonts w:cs="Arial"/>
          <w:szCs w:val="20"/>
        </w:rPr>
        <w:t>řipomínek, projektové dokumentace pro provádění stavby včetně doložení žádostí o vydání společného povolení</w:t>
      </w:r>
    </w:p>
    <w:p w14:paraId="525B08B3" w14:textId="60ABDFC3" w:rsidR="00DF3470" w:rsidRPr="00311126" w:rsidRDefault="00DF3470" w:rsidP="00311126">
      <w:pPr>
        <w:spacing w:after="0" w:line="240" w:lineRule="auto"/>
        <w:ind w:left="426"/>
        <w:jc w:val="both"/>
        <w:rPr>
          <w:rFonts w:eastAsia="Times New Roman" w:cs="Times New Roman"/>
          <w:b/>
          <w:lang w:eastAsia="cs-CZ"/>
        </w:rPr>
      </w:pPr>
      <w:r w:rsidRPr="00311126">
        <w:rPr>
          <w:rFonts w:eastAsia="Times New Roman" w:cs="Times New Roman"/>
          <w:lang w:eastAsia="cs-CZ"/>
        </w:rPr>
        <w:t xml:space="preserve">- bude dokončeno a předáno </w:t>
      </w:r>
      <w:r w:rsidRPr="00311126">
        <w:rPr>
          <w:rFonts w:eastAsia="Times New Roman" w:cs="Times New Roman"/>
          <w:b/>
          <w:lang w:eastAsia="cs-CZ"/>
        </w:rPr>
        <w:t>do 11</w:t>
      </w:r>
      <w:r w:rsidR="00311126">
        <w:rPr>
          <w:rFonts w:eastAsia="Times New Roman" w:cs="Times New Roman"/>
          <w:b/>
          <w:lang w:eastAsia="cs-CZ"/>
        </w:rPr>
        <w:t xml:space="preserve"> měsíců od zahájení plnění</w:t>
      </w:r>
    </w:p>
    <w:p w14:paraId="09699339" w14:textId="2FF272A8" w:rsidR="00DF3470" w:rsidRPr="00311126" w:rsidRDefault="00DF3470" w:rsidP="00DF3470">
      <w:pPr>
        <w:spacing w:after="0" w:line="240" w:lineRule="auto"/>
        <w:ind w:left="426"/>
        <w:jc w:val="both"/>
        <w:rPr>
          <w:rFonts w:eastAsia="Times New Roman" w:cs="Times New Roman"/>
          <w:lang w:eastAsia="cs-CZ"/>
        </w:rPr>
      </w:pPr>
      <w:r w:rsidRPr="00311126">
        <w:rPr>
          <w:rFonts w:eastAsia="Times New Roman" w:cs="Times New Roman"/>
          <w:lang w:eastAsia="cs-CZ"/>
        </w:rPr>
        <w:t xml:space="preserve">- </w:t>
      </w:r>
      <w:r w:rsidRPr="00311126">
        <w:rPr>
          <w:rFonts w:eastAsia="Times New Roman" w:cs="Times New Roman"/>
          <w:b/>
          <w:lang w:eastAsia="cs-CZ"/>
        </w:rPr>
        <w:t>fakturováno</w:t>
      </w:r>
      <w:r w:rsidRPr="00311126">
        <w:rPr>
          <w:rFonts w:eastAsia="Times New Roman" w:cs="Times New Roman"/>
          <w:lang w:eastAsia="cs-CZ"/>
        </w:rPr>
        <w:t xml:space="preserve"> bude </w:t>
      </w:r>
      <w:r w:rsidRPr="00311126">
        <w:rPr>
          <w:rFonts w:eastAsia="Times New Roman" w:cs="Times New Roman"/>
          <w:b/>
          <w:lang w:eastAsia="cs-CZ"/>
        </w:rPr>
        <w:t>30</w:t>
      </w:r>
      <w:r w:rsidRPr="00311126">
        <w:rPr>
          <w:rFonts w:eastAsia="Times New Roman" w:cs="Times New Roman"/>
          <w:lang w:eastAsia="cs-CZ"/>
        </w:rPr>
        <w:t xml:space="preserve"> % ceny díla za zpracování DUSP+PDPS</w:t>
      </w:r>
    </w:p>
    <w:p w14:paraId="7D682EC1" w14:textId="3CD9F3DA" w:rsidR="00311126" w:rsidRPr="00311126" w:rsidRDefault="00311126" w:rsidP="00311126">
      <w:pPr>
        <w:spacing w:after="0" w:line="240" w:lineRule="auto"/>
        <w:jc w:val="both"/>
        <w:rPr>
          <w:rFonts w:eastAsia="Times New Roman" w:cs="Times New Roman"/>
          <w:lang w:eastAsia="cs-CZ"/>
        </w:rPr>
      </w:pPr>
    </w:p>
    <w:p w14:paraId="2EFA8C63" w14:textId="2D4F78F8" w:rsidR="00FC44E6" w:rsidRPr="00311126" w:rsidRDefault="00311126" w:rsidP="00FC44E6">
      <w:pPr>
        <w:spacing w:after="0" w:line="240" w:lineRule="auto"/>
        <w:ind w:left="426"/>
        <w:jc w:val="both"/>
        <w:rPr>
          <w:rFonts w:eastAsia="Times New Roman" w:cs="Times New Roman"/>
          <w:b/>
          <w:i/>
          <w:u w:val="single"/>
          <w:lang w:eastAsia="cs-CZ"/>
        </w:rPr>
      </w:pPr>
      <w:r w:rsidRPr="00311126">
        <w:rPr>
          <w:rFonts w:eastAsia="Times New Roman" w:cs="Times New Roman"/>
          <w:b/>
          <w:i/>
          <w:u w:val="single"/>
          <w:lang w:eastAsia="cs-CZ"/>
        </w:rPr>
        <w:t>3</w:t>
      </w:r>
      <w:r w:rsidR="00DF3470" w:rsidRPr="00311126">
        <w:rPr>
          <w:rFonts w:eastAsia="Times New Roman" w:cs="Times New Roman"/>
          <w:b/>
          <w:i/>
          <w:u w:val="single"/>
          <w:lang w:eastAsia="cs-CZ"/>
        </w:rPr>
        <w:t>. dílčí etapa</w:t>
      </w:r>
      <w:r w:rsidR="00FC44E6" w:rsidRPr="00311126">
        <w:rPr>
          <w:rFonts w:eastAsia="Times New Roman" w:cs="Times New Roman"/>
          <w:b/>
          <w:i/>
          <w:u w:val="single"/>
          <w:lang w:eastAsia="cs-CZ"/>
        </w:rPr>
        <w:t>:</w:t>
      </w:r>
    </w:p>
    <w:p w14:paraId="1297D9EB" w14:textId="6701E830" w:rsidR="00311126" w:rsidRPr="00311126" w:rsidRDefault="00FC44E6" w:rsidP="00311126">
      <w:pPr>
        <w:spacing w:after="0" w:line="240" w:lineRule="auto"/>
        <w:ind w:left="426"/>
        <w:jc w:val="both"/>
        <w:rPr>
          <w:rFonts w:cs="Arial"/>
          <w:szCs w:val="20"/>
        </w:rPr>
      </w:pPr>
      <w:r w:rsidRPr="00311126">
        <w:rPr>
          <w:rFonts w:eastAsia="Times New Roman" w:cs="Times New Roman"/>
          <w:lang w:eastAsia="cs-CZ"/>
        </w:rPr>
        <w:t xml:space="preserve">Předmět díla v </w:t>
      </w:r>
      <w:r w:rsidRPr="00DA3950">
        <w:rPr>
          <w:rFonts w:eastAsia="Times New Roman" w:cs="Times New Roman"/>
          <w:lang w:eastAsia="cs-CZ"/>
        </w:rPr>
        <w:t xml:space="preserve">rozsahu  - </w:t>
      </w:r>
      <w:r w:rsidR="00311126" w:rsidRPr="00DA3950">
        <w:rPr>
          <w:rFonts w:cs="Arial"/>
          <w:b/>
          <w:szCs w:val="20"/>
        </w:rPr>
        <w:t>zajištění společných povolení</w:t>
      </w:r>
      <w:r w:rsidR="00311126" w:rsidRPr="00311126">
        <w:rPr>
          <w:rFonts w:cs="Arial"/>
          <w:szCs w:val="20"/>
        </w:rPr>
        <w:t xml:space="preserve"> </w:t>
      </w:r>
    </w:p>
    <w:p w14:paraId="70430842" w14:textId="7C1B5F8A" w:rsidR="00FC44E6" w:rsidRPr="00311126" w:rsidRDefault="00311126" w:rsidP="00311126">
      <w:pPr>
        <w:pStyle w:val="Odstavecseseznamem"/>
        <w:numPr>
          <w:ilvl w:val="0"/>
          <w:numId w:val="32"/>
        </w:numPr>
        <w:spacing w:after="0" w:line="240" w:lineRule="auto"/>
        <w:jc w:val="both"/>
        <w:rPr>
          <w:rFonts w:eastAsia="Times New Roman" w:cs="Times New Roman"/>
          <w:lang w:eastAsia="cs-CZ"/>
        </w:rPr>
      </w:pPr>
      <w:r w:rsidRPr="00311126">
        <w:rPr>
          <w:rFonts w:cs="Arial"/>
          <w:szCs w:val="20"/>
        </w:rPr>
        <w:t xml:space="preserve">bude dokončen a předán </w:t>
      </w:r>
      <w:r w:rsidRPr="00311126">
        <w:rPr>
          <w:rFonts w:cs="Arial"/>
          <w:b/>
          <w:szCs w:val="20"/>
        </w:rPr>
        <w:t>ke dni vydání společných povolen</w:t>
      </w:r>
    </w:p>
    <w:p w14:paraId="56A0D17F" w14:textId="0DBBF186" w:rsidR="00FC44E6" w:rsidRPr="00311126" w:rsidRDefault="00FC44E6" w:rsidP="00FC44E6">
      <w:pPr>
        <w:spacing w:after="0" w:line="240" w:lineRule="auto"/>
        <w:ind w:left="426"/>
        <w:jc w:val="both"/>
        <w:rPr>
          <w:rFonts w:eastAsia="Times New Roman" w:cs="Times New Roman"/>
          <w:lang w:eastAsia="cs-CZ"/>
        </w:rPr>
      </w:pPr>
      <w:r w:rsidRPr="00311126">
        <w:rPr>
          <w:rFonts w:eastAsia="Times New Roman" w:cs="Times New Roman"/>
          <w:lang w:eastAsia="cs-CZ"/>
        </w:rPr>
        <w:t xml:space="preserve">- </w:t>
      </w:r>
      <w:r w:rsidRPr="00311126">
        <w:rPr>
          <w:rFonts w:eastAsia="Times New Roman" w:cs="Times New Roman"/>
          <w:b/>
          <w:lang w:eastAsia="cs-CZ"/>
        </w:rPr>
        <w:t>fakturováno</w:t>
      </w:r>
      <w:r w:rsidRPr="00311126">
        <w:rPr>
          <w:rFonts w:eastAsia="Times New Roman" w:cs="Times New Roman"/>
          <w:lang w:eastAsia="cs-CZ"/>
        </w:rPr>
        <w:t xml:space="preserve"> bude </w:t>
      </w:r>
      <w:r w:rsidR="00311126" w:rsidRPr="00311126">
        <w:rPr>
          <w:rFonts w:eastAsia="Times New Roman" w:cs="Times New Roman"/>
          <w:b/>
          <w:lang w:eastAsia="cs-CZ"/>
        </w:rPr>
        <w:t>20</w:t>
      </w:r>
      <w:r w:rsidRPr="00311126">
        <w:rPr>
          <w:rFonts w:eastAsia="Times New Roman" w:cs="Times New Roman"/>
          <w:lang w:eastAsia="cs-CZ"/>
        </w:rPr>
        <w:t xml:space="preserve"> % ceny díla za zpracování D</w:t>
      </w:r>
      <w:r w:rsidR="00311126" w:rsidRPr="00311126">
        <w:rPr>
          <w:rFonts w:eastAsia="Times New Roman" w:cs="Times New Roman"/>
          <w:lang w:eastAsia="cs-CZ"/>
        </w:rPr>
        <w:t>U</w:t>
      </w:r>
      <w:r w:rsidRPr="00311126">
        <w:rPr>
          <w:rFonts w:eastAsia="Times New Roman" w:cs="Times New Roman"/>
          <w:lang w:eastAsia="cs-CZ"/>
        </w:rPr>
        <w:t>SP</w:t>
      </w:r>
      <w:r w:rsidR="00311126" w:rsidRPr="00311126">
        <w:rPr>
          <w:rFonts w:eastAsia="Times New Roman" w:cs="Times New Roman"/>
          <w:lang w:eastAsia="cs-CZ"/>
        </w:rPr>
        <w:t>+PDPS</w:t>
      </w:r>
    </w:p>
    <w:p w14:paraId="7291E959" w14:textId="77777777" w:rsidR="00FC44E6" w:rsidRPr="00FC44E6" w:rsidRDefault="00FC44E6" w:rsidP="00FC44E6">
      <w:pPr>
        <w:spacing w:after="0" w:line="240" w:lineRule="auto"/>
        <w:ind w:left="426"/>
        <w:jc w:val="both"/>
        <w:rPr>
          <w:rFonts w:eastAsia="Times New Roman" w:cs="Times New Roman"/>
          <w:highlight w:val="green"/>
          <w:lang w:eastAsia="cs-CZ"/>
        </w:rPr>
      </w:pPr>
    </w:p>
    <w:p w14:paraId="62B1F0F8" w14:textId="11524E1C" w:rsidR="00FC44E6" w:rsidRPr="00E5636A" w:rsidRDefault="00311126" w:rsidP="00FC44E6">
      <w:pPr>
        <w:spacing w:after="0" w:line="240" w:lineRule="auto"/>
        <w:ind w:left="426"/>
        <w:jc w:val="both"/>
        <w:rPr>
          <w:rFonts w:eastAsia="Times New Roman" w:cs="Times New Roman"/>
          <w:b/>
          <w:i/>
          <w:u w:val="single"/>
          <w:lang w:eastAsia="cs-CZ"/>
        </w:rPr>
      </w:pPr>
      <w:r w:rsidRPr="00E5636A">
        <w:rPr>
          <w:rFonts w:eastAsia="Times New Roman" w:cs="Times New Roman"/>
          <w:b/>
          <w:i/>
          <w:u w:val="single"/>
          <w:lang w:eastAsia="cs-CZ"/>
        </w:rPr>
        <w:t>4</w:t>
      </w:r>
      <w:r w:rsidR="00FC44E6" w:rsidRPr="00E5636A">
        <w:rPr>
          <w:rFonts w:eastAsia="Times New Roman" w:cs="Times New Roman"/>
          <w:b/>
          <w:i/>
          <w:u w:val="single"/>
          <w:lang w:eastAsia="cs-CZ"/>
        </w:rPr>
        <w:t xml:space="preserve">. dílčí etapa  </w:t>
      </w:r>
    </w:p>
    <w:p w14:paraId="5F763AD3" w14:textId="1C1C8800" w:rsidR="00FC44E6" w:rsidRPr="0039171E" w:rsidRDefault="00FC44E6" w:rsidP="00FC44E6">
      <w:pPr>
        <w:spacing w:after="0" w:line="240" w:lineRule="auto"/>
        <w:ind w:left="426"/>
        <w:jc w:val="both"/>
        <w:rPr>
          <w:rFonts w:eastAsia="Times New Roman" w:cs="Times New Roman"/>
          <w:lang w:eastAsia="cs-CZ"/>
        </w:rPr>
      </w:pPr>
      <w:r w:rsidRPr="0039171E">
        <w:rPr>
          <w:rFonts w:eastAsia="Times New Roman" w:cs="Times New Roman"/>
          <w:lang w:eastAsia="cs-CZ"/>
        </w:rPr>
        <w:t xml:space="preserve">Předmět díla v rozsahu – výkon AD při realizaci stavby - bude prováděn v průběhu provádění stavebních prací dle zpracovaného platného harmonogramu prací stavby (předpokládaná doba délky realizace: </w:t>
      </w:r>
      <w:r w:rsidR="00A93BBB" w:rsidRPr="0039171E">
        <w:rPr>
          <w:rFonts w:eastAsia="Times New Roman" w:cs="Times New Roman"/>
          <w:b/>
          <w:lang w:eastAsia="cs-CZ"/>
        </w:rPr>
        <w:t>3</w:t>
      </w:r>
      <w:r w:rsidRPr="0039171E">
        <w:rPr>
          <w:rFonts w:eastAsia="Times New Roman" w:cs="Times New Roman"/>
          <w:lang w:eastAsia="cs-CZ"/>
        </w:rPr>
        <w:t xml:space="preserve"> měsíc</w:t>
      </w:r>
      <w:r w:rsidR="00A93BBB" w:rsidRPr="0039171E">
        <w:rPr>
          <w:rFonts w:eastAsia="Times New Roman" w:cs="Times New Roman"/>
          <w:lang w:eastAsia="cs-CZ"/>
        </w:rPr>
        <w:t>e</w:t>
      </w:r>
      <w:r w:rsidRPr="0039171E">
        <w:rPr>
          <w:rFonts w:eastAsia="Times New Roman" w:cs="Times New Roman"/>
          <w:lang w:eastAsia="cs-CZ"/>
        </w:rPr>
        <w:t>), vždy ale do ukončení stavebních prací na stavbě dle Smlouvy o dílo se zhotovitelem stavby</w:t>
      </w:r>
    </w:p>
    <w:p w14:paraId="55BB9D99" w14:textId="77777777" w:rsidR="00FC44E6" w:rsidRPr="00FB1C9E" w:rsidRDefault="00FC44E6" w:rsidP="00FC44E6">
      <w:pPr>
        <w:spacing w:after="0" w:line="240" w:lineRule="auto"/>
        <w:ind w:left="426"/>
        <w:jc w:val="both"/>
        <w:rPr>
          <w:rFonts w:eastAsia="Times New Roman" w:cs="Times New Roman"/>
          <w:b/>
          <w:lang w:eastAsia="cs-CZ"/>
        </w:rPr>
      </w:pPr>
      <w:r w:rsidRPr="00FB1C9E">
        <w:rPr>
          <w:rFonts w:eastAsia="Times New Roman" w:cs="Times New Roman"/>
          <w:lang w:eastAsia="cs-CZ"/>
        </w:rPr>
        <w:t>- bude dokončeno a předáno:</w:t>
      </w:r>
      <w:r w:rsidRPr="00FB1C9E">
        <w:rPr>
          <w:rFonts w:eastAsia="Times New Roman" w:cs="Times New Roman"/>
          <w:b/>
          <w:lang w:eastAsia="cs-CZ"/>
        </w:rPr>
        <w:t xml:space="preserve"> ke dni dokončení stavebních prací na stavbě a podpisu </w:t>
      </w:r>
      <w:r w:rsidRPr="00FB1C9E">
        <w:rPr>
          <w:rFonts w:eastAsia="Times New Roman" w:cs="Times New Roman"/>
          <w:bCs/>
          <w:lang w:eastAsia="cs-CZ"/>
        </w:rPr>
        <w:t>a předložení výkazu poskytnutých služeb (o výkonu autorského dozoru projektanta)</w:t>
      </w:r>
    </w:p>
    <w:p w14:paraId="1999D478" w14:textId="77777777" w:rsidR="00FC44E6" w:rsidRPr="00FB1C9E" w:rsidRDefault="00FC44E6" w:rsidP="00FC44E6">
      <w:pPr>
        <w:spacing w:after="0" w:line="240" w:lineRule="auto"/>
        <w:ind w:left="426"/>
        <w:jc w:val="both"/>
        <w:rPr>
          <w:rFonts w:eastAsia="Times New Roman" w:cs="Times New Roman"/>
          <w:b/>
          <w:lang w:eastAsia="cs-CZ"/>
        </w:rPr>
      </w:pPr>
    </w:p>
    <w:p w14:paraId="3D78C9EC" w14:textId="617756FC" w:rsidR="00FC44E6" w:rsidRPr="00FB1C9E" w:rsidRDefault="00FC44E6" w:rsidP="00FC44E6">
      <w:pPr>
        <w:spacing w:after="0" w:line="240" w:lineRule="auto"/>
        <w:ind w:left="426"/>
        <w:jc w:val="both"/>
        <w:rPr>
          <w:rFonts w:eastAsia="Times New Roman" w:cs="Times New Roman"/>
          <w:lang w:eastAsia="cs-CZ"/>
        </w:rPr>
      </w:pPr>
      <w:r w:rsidRPr="00FB1C9E">
        <w:rPr>
          <w:rFonts w:eastAsia="Times New Roman" w:cs="Times New Roman"/>
          <w:lang w:eastAsia="cs-CZ"/>
        </w:rPr>
        <w:t xml:space="preserve">- cena za výkon AD bude fakturována </w:t>
      </w:r>
      <w:r w:rsidR="00E5636A" w:rsidRPr="00FB1C9E">
        <w:rPr>
          <w:rFonts w:eastAsia="Times New Roman" w:cs="Times New Roman"/>
          <w:lang w:eastAsia="cs-CZ"/>
        </w:rPr>
        <w:t>jednorázově</w:t>
      </w:r>
      <w:r w:rsidRPr="00FB1C9E">
        <w:rPr>
          <w:rFonts w:eastAsia="Times New Roman" w:cs="Times New Roman"/>
          <w:lang w:eastAsia="cs-CZ"/>
        </w:rPr>
        <w:t xml:space="preserve"> </w:t>
      </w:r>
      <w:r w:rsidR="00E5636A" w:rsidRPr="00FB1C9E">
        <w:rPr>
          <w:rFonts w:eastAsia="Times New Roman" w:cs="Times New Roman"/>
          <w:lang w:eastAsia="cs-CZ"/>
        </w:rPr>
        <w:t>ke konci stavby</w:t>
      </w:r>
      <w:r w:rsidRPr="00FB1C9E">
        <w:rPr>
          <w:rFonts w:eastAsia="Times New Roman" w:cs="Times New Roman"/>
          <w:lang w:eastAsia="cs-CZ"/>
        </w:rPr>
        <w:t xml:space="preserve"> </w:t>
      </w:r>
      <w:r w:rsidR="0039171E" w:rsidRPr="00FB1C9E">
        <w:rPr>
          <w:rFonts w:eastAsia="Times New Roman" w:cs="Times New Roman"/>
          <w:lang w:eastAsia="cs-CZ"/>
        </w:rPr>
        <w:t xml:space="preserve">100 % </w:t>
      </w:r>
      <w:r w:rsidRPr="00FB1C9E">
        <w:rPr>
          <w:rFonts w:eastAsia="Times New Roman" w:cs="Times New Roman"/>
          <w:lang w:eastAsia="cs-CZ"/>
        </w:rPr>
        <w:t>dle počtu odpracovaných hodin v závislosti na realizaci stavby</w:t>
      </w:r>
      <w:r w:rsidR="00E5636A" w:rsidRPr="00FB1C9E">
        <w:rPr>
          <w:rFonts w:eastAsia="Times New Roman" w:cs="Times New Roman"/>
          <w:lang w:eastAsia="cs-CZ"/>
        </w:rPr>
        <w:t xml:space="preserve"> </w:t>
      </w:r>
      <w:r w:rsidR="00E5636A" w:rsidRPr="00FB1C9E">
        <w:rPr>
          <w:rFonts w:cs="Arial"/>
          <w:szCs w:val="20"/>
        </w:rPr>
        <w:t>dle nabídkové hodinové sazby</w:t>
      </w:r>
      <w:r w:rsidRPr="00FB1C9E">
        <w:rPr>
          <w:rFonts w:eastAsia="Times New Roman" w:cs="Times New Roman"/>
          <w:lang w:eastAsia="cs-CZ"/>
        </w:rPr>
        <w:t xml:space="preserve">. </w:t>
      </w:r>
      <w:r w:rsidRPr="00FB1C9E">
        <w:rPr>
          <w:rFonts w:eastAsia="Times New Roman" w:cs="Times New Roman"/>
          <w:lang w:eastAsia="cs-CZ"/>
        </w:rPr>
        <w:lastRenderedPageBreak/>
        <w:t>K faktuře bude přiložen soupis výkonu AD podle činností odsouhlasený stavebním dozorem objednatele a hlavním inženýrem stavby s následujícími údaji: datum, stručný popis činnosti, jméno pracovníka, hodiny, cena za činnost.</w:t>
      </w:r>
    </w:p>
    <w:p w14:paraId="5DE743C4" w14:textId="77777777" w:rsidR="00FC44E6" w:rsidRPr="00311126" w:rsidRDefault="00FC44E6" w:rsidP="00FC44E6">
      <w:pPr>
        <w:spacing w:after="0" w:line="240" w:lineRule="auto"/>
        <w:ind w:left="426"/>
        <w:rPr>
          <w:rFonts w:eastAsia="Times New Roman" w:cs="Times New Roman"/>
          <w:lang w:eastAsia="cs-CZ"/>
        </w:rPr>
      </w:pPr>
    </w:p>
    <w:p w14:paraId="0C1F98AA" w14:textId="04285243" w:rsidR="00FC44E6" w:rsidRPr="00FC44E6" w:rsidRDefault="00FC44E6" w:rsidP="00FC44E6">
      <w:pPr>
        <w:spacing w:after="0" w:line="240" w:lineRule="auto"/>
        <w:ind w:left="426"/>
        <w:jc w:val="both"/>
        <w:rPr>
          <w:rFonts w:eastAsia="Times New Roman" w:cs="Times New Roman"/>
          <w:lang w:eastAsia="cs-CZ"/>
        </w:rPr>
      </w:pPr>
      <w:r w:rsidRPr="00311126">
        <w:rPr>
          <w:rFonts w:eastAsia="Times New Roman" w:cs="Times New Roman"/>
          <w:lang w:eastAsia="cs-CZ"/>
        </w:rPr>
        <w:t>Cena za díl</w:t>
      </w:r>
      <w:r w:rsidR="00311126">
        <w:rPr>
          <w:rFonts w:eastAsia="Times New Roman" w:cs="Times New Roman"/>
          <w:lang w:eastAsia="cs-CZ"/>
        </w:rPr>
        <w:t>a</w:t>
      </w:r>
      <w:r w:rsidRPr="00311126">
        <w:rPr>
          <w:rFonts w:eastAsia="Times New Roman" w:cs="Times New Roman"/>
          <w:lang w:eastAsia="cs-CZ"/>
        </w:rPr>
        <w:t xml:space="preserve"> v rámci jednotlivých etap bude </w:t>
      </w:r>
      <w:r w:rsidR="0021137C" w:rsidRPr="004C26E0">
        <w:rPr>
          <w:rFonts w:eastAsia="Times New Roman" w:cs="Times New Roman"/>
          <w:b/>
          <w:lang w:eastAsia="cs-CZ"/>
        </w:rPr>
        <w:t>fakturována za každou stavbu samostatně</w:t>
      </w:r>
      <w:r w:rsidR="0021137C">
        <w:rPr>
          <w:rFonts w:eastAsia="Times New Roman" w:cs="Times New Roman"/>
          <w:b/>
          <w:lang w:eastAsia="cs-CZ"/>
        </w:rPr>
        <w:t xml:space="preserve"> </w:t>
      </w:r>
      <w:r w:rsidR="0021137C" w:rsidRPr="0021137C">
        <w:rPr>
          <w:rFonts w:eastAsia="Times New Roman" w:cs="Times New Roman"/>
          <w:lang w:eastAsia="cs-CZ"/>
        </w:rPr>
        <w:t>a</w:t>
      </w:r>
      <w:r w:rsidRPr="00311126">
        <w:rPr>
          <w:rFonts w:eastAsia="Times New Roman" w:cs="Times New Roman"/>
          <w:lang w:eastAsia="cs-CZ"/>
        </w:rPr>
        <w:t xml:space="preserve"> za předpokladu odevzdání </w:t>
      </w:r>
      <w:r w:rsidR="00311126">
        <w:rPr>
          <w:rFonts w:eastAsia="Times New Roman" w:cs="Times New Roman"/>
          <w:lang w:eastAsia="cs-CZ"/>
        </w:rPr>
        <w:t>děl</w:t>
      </w:r>
      <w:r w:rsidRPr="00311126">
        <w:rPr>
          <w:rFonts w:eastAsia="Times New Roman" w:cs="Times New Roman"/>
          <w:lang w:eastAsia="cs-CZ"/>
        </w:rPr>
        <w:t xml:space="preserve"> bez vad a nedodělků, k výše uvedeným termínům plnění.</w:t>
      </w:r>
    </w:p>
    <w:p w14:paraId="333058CC"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14:paraId="60CB55EF" w14:textId="77777777"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14:paraId="73ACAB21" w14:textId="77777777" w:rsidR="00FC44E6" w:rsidRPr="00FC44E6" w:rsidRDefault="00FC44E6" w:rsidP="00FC44E6">
      <w:pPr>
        <w:spacing w:after="0" w:line="240" w:lineRule="auto"/>
        <w:ind w:left="426"/>
        <w:rPr>
          <w:rFonts w:eastAsia="Times New Roman" w:cs="Times New Roman"/>
          <w:highlight w:val="yellow"/>
          <w:lang w:eastAsia="cs-CZ"/>
        </w:rPr>
      </w:pPr>
    </w:p>
    <w:p w14:paraId="324D4262" w14:textId="77777777" w:rsidR="00311126" w:rsidRDefault="00FC44E6" w:rsidP="00311126">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w:t>
      </w:r>
      <w:r w:rsidR="00311126">
        <w:rPr>
          <w:rFonts w:eastAsia="Times New Roman" w:cs="Times New Roman"/>
          <w:b/>
          <w:lang w:eastAsia="cs-CZ"/>
        </w:rPr>
        <w:t>U</w:t>
      </w:r>
      <w:r w:rsidRPr="00FC44E6">
        <w:rPr>
          <w:rFonts w:eastAsia="Times New Roman" w:cs="Times New Roman"/>
          <w:b/>
          <w:lang w:eastAsia="cs-CZ"/>
        </w:rPr>
        <w:t>SP</w:t>
      </w:r>
      <w:r w:rsidR="00311126">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w:t>
      </w:r>
      <w:r w:rsidR="00311126">
        <w:rPr>
          <w:rFonts w:eastAsia="Times New Roman" w:cs="Times New Roman"/>
          <w:lang w:eastAsia="cs-CZ"/>
        </w:rPr>
        <w:t xml:space="preserve">773/1, 779 00 Olomouc </w:t>
      </w:r>
    </w:p>
    <w:p w14:paraId="5826CF85" w14:textId="35B7A8DA" w:rsidR="00311126" w:rsidRPr="00311126" w:rsidRDefault="00EC3FAB" w:rsidP="00311126">
      <w:pPr>
        <w:spacing w:after="0" w:line="240" w:lineRule="auto"/>
        <w:ind w:left="1146"/>
        <w:rPr>
          <w:rFonts w:eastAsia="Times New Roman" w:cs="Times New Roman"/>
          <w:lang w:eastAsia="cs-CZ"/>
        </w:rPr>
      </w:pPr>
      <w:r w:rsidRPr="00216BAD">
        <w:t xml:space="preserve">Předání je možné i oprávněné osobě Objednatele ve věcech technických v sídle místně příslušného </w:t>
      </w:r>
      <w:r w:rsidR="00311126" w:rsidRPr="00311126">
        <w:rPr>
          <w:rFonts w:eastAsia="Times New Roman" w:cs="Arial"/>
          <w:lang w:eastAsia="cs-CZ"/>
        </w:rPr>
        <w:t xml:space="preserve">Oblastní ředitelství Olomouc, </w:t>
      </w:r>
      <w:r w:rsidR="00311126">
        <w:rPr>
          <w:rFonts w:eastAsia="Times New Roman" w:cs="Arial"/>
          <w:lang w:eastAsia="cs-CZ"/>
        </w:rPr>
        <w:t>Nerudova 773/1, 77900 Olomouc</w:t>
      </w:r>
    </w:p>
    <w:p w14:paraId="422E141D" w14:textId="6B752901" w:rsidR="00FC44E6" w:rsidRPr="00FC44E6" w:rsidRDefault="00FC44E6" w:rsidP="00311126">
      <w:pPr>
        <w:spacing w:after="0" w:line="240" w:lineRule="auto"/>
        <w:ind w:left="1146"/>
        <w:rPr>
          <w:rFonts w:eastAsia="Times New Roman" w:cs="Times New Roman"/>
          <w:lang w:eastAsia="cs-CZ"/>
        </w:rPr>
      </w:pPr>
    </w:p>
    <w:p w14:paraId="7CC67193" w14:textId="77777777" w:rsidR="00FC44E6" w:rsidRPr="00FC44E6" w:rsidRDefault="00FC44E6" w:rsidP="00A07251">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14:paraId="64001AD2" w14:textId="77777777"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14:paraId="098D4EB4" w14:textId="2FB1522C" w:rsidR="004D27FF" w:rsidRDefault="00FC44E6" w:rsidP="004D27FF">
      <w:pPr>
        <w:pStyle w:val="Odstavecseseznamem"/>
        <w:numPr>
          <w:ilvl w:val="0"/>
          <w:numId w:val="6"/>
        </w:numPr>
        <w:tabs>
          <w:tab w:val="num" w:pos="426"/>
        </w:tabs>
        <w:spacing w:after="120" w:line="240" w:lineRule="auto"/>
        <w:rPr>
          <w:rFonts w:eastAsia="Times New Roman" w:cs="Times New Roman"/>
          <w:b/>
          <w:u w:val="single"/>
          <w:lang w:eastAsia="cs-CZ"/>
        </w:rPr>
      </w:pPr>
      <w:r w:rsidRPr="00311126">
        <w:rPr>
          <w:rFonts w:eastAsia="Times New Roman" w:cs="Times New Roman"/>
          <w:b/>
          <w:u w:val="single"/>
          <w:lang w:eastAsia="cs-CZ"/>
        </w:rPr>
        <w:t>Způsob plnění</w:t>
      </w:r>
      <w:r w:rsidR="004D27FF">
        <w:rPr>
          <w:rFonts w:eastAsia="Times New Roman" w:cs="Times New Roman"/>
          <w:b/>
          <w:u w:val="single"/>
          <w:lang w:eastAsia="cs-CZ"/>
        </w:rPr>
        <w:t>:</w:t>
      </w:r>
    </w:p>
    <w:p w14:paraId="40AA3AED" w14:textId="77777777" w:rsidR="004D27FF" w:rsidRDefault="004D27FF" w:rsidP="004D27FF">
      <w:pPr>
        <w:pStyle w:val="Odstavecseseznamem"/>
        <w:tabs>
          <w:tab w:val="num" w:pos="426"/>
        </w:tabs>
        <w:spacing w:after="120" w:line="240" w:lineRule="auto"/>
        <w:ind w:left="502"/>
        <w:rPr>
          <w:rFonts w:eastAsia="Times New Roman" w:cs="Times New Roman"/>
          <w:b/>
          <w:u w:val="single"/>
          <w:lang w:eastAsia="cs-CZ"/>
        </w:rPr>
      </w:pPr>
    </w:p>
    <w:p w14:paraId="6824F3D0" w14:textId="18A4FF36" w:rsidR="004D27FF" w:rsidRPr="004D27FF" w:rsidRDefault="004D27FF" w:rsidP="004D27FF">
      <w:pPr>
        <w:pStyle w:val="Odstavecseseznamem"/>
        <w:tabs>
          <w:tab w:val="num" w:pos="426"/>
        </w:tabs>
        <w:spacing w:after="120" w:line="240" w:lineRule="auto"/>
        <w:ind w:left="502"/>
        <w:rPr>
          <w:rFonts w:eastAsia="Times New Roman" w:cs="Times New Roman"/>
          <w:b/>
          <w:lang w:eastAsia="cs-CZ"/>
        </w:rPr>
      </w:pPr>
      <w:r w:rsidRPr="004D27FF">
        <w:rPr>
          <w:rFonts w:eastAsia="Times New Roman" w:cs="Times New Roman"/>
          <w:b/>
          <w:lang w:eastAsia="cs-CZ"/>
        </w:rPr>
        <w:t>Pro každou stavbu samostatně bude dodáno následující plnění:</w:t>
      </w:r>
    </w:p>
    <w:p w14:paraId="5AEE419A" w14:textId="77777777" w:rsidR="00311126" w:rsidRPr="00311126" w:rsidRDefault="00311126" w:rsidP="00311126">
      <w:pPr>
        <w:pStyle w:val="Odstavecseseznamem"/>
        <w:tabs>
          <w:tab w:val="num" w:pos="426"/>
        </w:tabs>
        <w:spacing w:after="120" w:line="240" w:lineRule="auto"/>
        <w:ind w:left="502"/>
        <w:rPr>
          <w:rFonts w:eastAsia="Times New Roman" w:cs="Times New Roman"/>
          <w:b/>
          <w:u w:val="single"/>
          <w:lang w:eastAsia="cs-CZ"/>
        </w:rPr>
      </w:pPr>
    </w:p>
    <w:p w14:paraId="6526100A" w14:textId="77777777" w:rsidR="00311126" w:rsidRPr="00311126" w:rsidRDefault="00311126" w:rsidP="00311126">
      <w:pPr>
        <w:pStyle w:val="Odstavecseseznamem"/>
        <w:spacing w:before="60" w:after="0" w:line="240" w:lineRule="auto"/>
        <w:ind w:left="502"/>
        <w:jc w:val="both"/>
        <w:rPr>
          <w:rFonts w:eastAsia="Times New Roman" w:cs="Arial"/>
          <w:lang w:eastAsia="cs-CZ"/>
        </w:rPr>
      </w:pPr>
      <w:r w:rsidRPr="00311126">
        <w:rPr>
          <w:rFonts w:eastAsia="Times New Roman" w:cs="Arial"/>
          <w:u w:val="single"/>
          <w:lang w:eastAsia="cs-CZ"/>
        </w:rPr>
        <w:t xml:space="preserve">Ekonomické hodnocení k připomínkám </w:t>
      </w:r>
      <w:r w:rsidRPr="00311126">
        <w:rPr>
          <w:rFonts w:eastAsia="Times New Roman" w:cs="Arial"/>
          <w:lang w:eastAsia="cs-CZ"/>
        </w:rPr>
        <w:t>2x v digitální uzavřené formě, 2x v otevřené formě.</w:t>
      </w:r>
      <w:r w:rsidRPr="00311126">
        <w:rPr>
          <w:rFonts w:eastAsia="Times New Roman" w:cs="Arial"/>
          <w:i/>
          <w:color w:val="FF0000"/>
          <w:u w:val="single"/>
          <w:lang w:eastAsia="cs-CZ"/>
        </w:rPr>
        <w:t xml:space="preserve"> </w:t>
      </w:r>
      <w:r w:rsidRPr="00311126">
        <w:rPr>
          <w:rFonts w:eastAsia="Times New Roman" w:cs="Arial"/>
          <w:u w:val="single"/>
          <w:lang w:eastAsia="cs-CZ"/>
        </w:rPr>
        <w:t xml:space="preserve">Ekonomické hodnocení </w:t>
      </w:r>
      <w:r w:rsidRPr="00311126">
        <w:rPr>
          <w:rFonts w:eastAsia="Times New Roman" w:cs="Arial"/>
          <w:lang w:eastAsia="cs-CZ"/>
        </w:rPr>
        <w:t>je nutno vyhotovit 3x v listinné a 3x v digitální uzavřené formě + 1x v otevřené formě.</w:t>
      </w:r>
    </w:p>
    <w:p w14:paraId="00424AF8" w14:textId="77777777" w:rsidR="00311126" w:rsidRPr="00311126" w:rsidRDefault="00311126" w:rsidP="00311126">
      <w:pPr>
        <w:pStyle w:val="Odstavecseseznamem"/>
        <w:spacing w:before="60" w:after="0" w:line="240" w:lineRule="auto"/>
        <w:ind w:left="502"/>
        <w:jc w:val="both"/>
        <w:rPr>
          <w:rFonts w:eastAsia="Times New Roman" w:cs="Arial"/>
          <w:lang w:eastAsia="cs-CZ"/>
        </w:rPr>
      </w:pPr>
      <w:r w:rsidRPr="00311126">
        <w:rPr>
          <w:rFonts w:eastAsia="Times New Roman" w:cs="Arial"/>
          <w:u w:val="single"/>
          <w:lang w:eastAsia="cs-CZ"/>
        </w:rPr>
        <w:t>DUSP k připomínkám</w:t>
      </w:r>
      <w:r w:rsidRPr="00311126">
        <w:rPr>
          <w:rFonts w:eastAsia="Times New Roman" w:cs="Arial"/>
          <w:lang w:eastAsia="cs-CZ"/>
        </w:rPr>
        <w:t xml:space="preserve"> je nutno vyhotovit 2x v digitální uzavřené formě – formát PDF.</w:t>
      </w:r>
    </w:p>
    <w:p w14:paraId="0AB66CAA" w14:textId="77777777" w:rsidR="00311126" w:rsidRDefault="00311126" w:rsidP="00311126">
      <w:pPr>
        <w:pStyle w:val="Odstavecseseznamem"/>
        <w:spacing w:before="60" w:after="0" w:line="240" w:lineRule="auto"/>
        <w:ind w:left="502"/>
        <w:jc w:val="both"/>
        <w:rPr>
          <w:rFonts w:eastAsia="Times New Roman" w:cs="Arial"/>
          <w:lang w:eastAsia="cs-CZ"/>
        </w:rPr>
      </w:pPr>
      <w:r w:rsidRPr="00311126">
        <w:rPr>
          <w:rFonts w:eastAsia="Times New Roman" w:cs="Arial"/>
          <w:u w:val="single"/>
          <w:lang w:eastAsia="cs-CZ"/>
        </w:rPr>
        <w:t>DUSP</w:t>
      </w:r>
      <w:r w:rsidRPr="00311126">
        <w:rPr>
          <w:rFonts w:eastAsia="Times New Roman" w:cs="Arial"/>
          <w:lang w:eastAsia="cs-CZ"/>
        </w:rPr>
        <w:t xml:space="preserve"> je nutno vyhotovit 2x v tištěné, 2x v digitální formě (z toho 1x v otevřené formě – formáty dgn, dwg, MS Word, MS Excel, 1x v uzavřené formě – formát PDF).</w:t>
      </w:r>
    </w:p>
    <w:p w14:paraId="3FE11041" w14:textId="520E53EC" w:rsidR="00FC44E6" w:rsidRPr="00311126" w:rsidRDefault="00311126" w:rsidP="00311126">
      <w:pPr>
        <w:pStyle w:val="Odstavecseseznamem"/>
        <w:spacing w:before="60" w:after="0" w:line="240" w:lineRule="auto"/>
        <w:ind w:left="502"/>
        <w:jc w:val="both"/>
        <w:rPr>
          <w:rFonts w:eastAsia="Times New Roman" w:cs="Arial"/>
          <w:u w:val="single"/>
          <w:lang w:eastAsia="cs-CZ"/>
        </w:rPr>
      </w:pPr>
      <w:r w:rsidRPr="00311126">
        <w:rPr>
          <w:rFonts w:eastAsia="Times New Roman" w:cs="Arial"/>
          <w:u w:val="single"/>
          <w:lang w:eastAsia="cs-CZ"/>
        </w:rPr>
        <w:t>PDPS</w:t>
      </w:r>
      <w:r w:rsidRPr="00311126">
        <w:rPr>
          <w:rFonts w:eastAsia="Times New Roman" w:cs="Arial"/>
          <w:lang w:eastAsia="cs-CZ"/>
        </w:rPr>
        <w:t xml:space="preserve"> je nutno vyhotovit 4x v tištěné, 6x v digitální formě (z toho 1x v otevřené formě – formáty dgn, dwg, MS Word, MS Excel, 1x v uzavřené formě TreeInfo – formát PDF, 4x v uzavřené formě – formát PDF) a 4x v digitální formě náklady stavby (z toho 1x v otevřené formě a 3x v uzavřené formě).</w:t>
      </w:r>
    </w:p>
    <w:p w14:paraId="38396E6C" w14:textId="77777777" w:rsidR="00FC44E6" w:rsidRPr="00FC44E6" w:rsidRDefault="00FC44E6" w:rsidP="00FC44E6">
      <w:pPr>
        <w:spacing w:after="0" w:line="240" w:lineRule="auto"/>
        <w:ind w:left="426"/>
        <w:jc w:val="both"/>
        <w:rPr>
          <w:rFonts w:eastAsia="Times New Roman" w:cs="Times New Roman"/>
          <w:lang w:eastAsia="cs-CZ"/>
        </w:rPr>
      </w:pPr>
    </w:p>
    <w:p w14:paraId="0E4DF2CA" w14:textId="77777777" w:rsidR="00FC44E6" w:rsidRPr="00FC44E6" w:rsidRDefault="00FC44E6" w:rsidP="00A07251">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14:paraId="5F67E2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14:paraId="2F7403B9" w14:textId="77777777" w:rsidR="00FC44E6" w:rsidRPr="00FC44E6" w:rsidRDefault="00FC44E6" w:rsidP="00FC44E6">
      <w:pPr>
        <w:spacing w:after="0" w:line="240" w:lineRule="auto"/>
        <w:ind w:left="426"/>
        <w:jc w:val="both"/>
        <w:rPr>
          <w:rFonts w:eastAsia="Times New Roman" w:cs="Times New Roman"/>
          <w:lang w:eastAsia="cs-CZ"/>
        </w:rPr>
      </w:pPr>
    </w:p>
    <w:p w14:paraId="10BFADB9"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14:paraId="247839B2" w14:textId="77777777" w:rsidR="00FC44E6" w:rsidRPr="00FC44E6" w:rsidRDefault="00FC44E6" w:rsidP="00FC44E6">
      <w:pPr>
        <w:spacing w:after="0" w:line="240" w:lineRule="auto"/>
        <w:ind w:firstLine="426"/>
        <w:jc w:val="both"/>
        <w:rPr>
          <w:rFonts w:eastAsia="Times New Roman" w:cs="Times New Roman"/>
          <w:lang w:eastAsia="cs-CZ"/>
        </w:rPr>
      </w:pPr>
    </w:p>
    <w:p w14:paraId="334A30F0" w14:textId="77777777"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14:paraId="404447C5" w14:textId="77777777" w:rsidR="00FC44E6" w:rsidRPr="00FC44E6" w:rsidRDefault="00FC44E6" w:rsidP="00FC44E6">
      <w:pPr>
        <w:spacing w:after="0" w:line="240" w:lineRule="auto"/>
        <w:ind w:firstLine="426"/>
        <w:jc w:val="both"/>
        <w:rPr>
          <w:rFonts w:eastAsia="Times New Roman" w:cs="Times New Roman"/>
          <w:lang w:eastAsia="cs-CZ"/>
        </w:rPr>
      </w:pPr>
    </w:p>
    <w:p w14:paraId="16822F94" w14:textId="77777777"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B680088"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14:paraId="7FE92AFB"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14:paraId="2F22EDA0"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A02D223" w14:textId="77777777"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lastRenderedPageBreak/>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9447FB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347F6AFC" w14:textId="64E89C07" w:rsidR="003514E8" w:rsidRPr="00FC44E6" w:rsidRDefault="003514E8" w:rsidP="008154B2">
      <w:pPr>
        <w:spacing w:before="120" w:after="0" w:line="240" w:lineRule="auto"/>
        <w:jc w:val="both"/>
        <w:rPr>
          <w:rFonts w:eastAsia="Times New Roman" w:cs="Times New Roman"/>
          <w:lang w:eastAsia="cs-CZ"/>
        </w:rPr>
      </w:pPr>
    </w:p>
    <w:p w14:paraId="7839ABD5" w14:textId="77777777" w:rsidR="00FC44E6" w:rsidRPr="00FC44E6" w:rsidRDefault="00FC44E6" w:rsidP="00FC44E6">
      <w:pPr>
        <w:spacing w:after="0" w:line="240" w:lineRule="auto"/>
        <w:ind w:firstLine="426"/>
        <w:jc w:val="both"/>
        <w:rPr>
          <w:rFonts w:eastAsia="Times New Roman" w:cs="Times New Roman"/>
          <w:lang w:eastAsia="cs-CZ"/>
        </w:rPr>
      </w:pPr>
    </w:p>
    <w:p w14:paraId="5781F740"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14:paraId="2FF7293E" w14:textId="77777777" w:rsidR="00FC44E6" w:rsidRPr="00FC44E6" w:rsidRDefault="00FC44E6" w:rsidP="00FC44E6">
      <w:pPr>
        <w:spacing w:after="0" w:line="240" w:lineRule="auto"/>
        <w:ind w:firstLine="426"/>
        <w:jc w:val="both"/>
        <w:rPr>
          <w:rFonts w:eastAsia="Times New Roman" w:cs="Times New Roman"/>
          <w:lang w:eastAsia="cs-CZ"/>
        </w:rPr>
      </w:pPr>
    </w:p>
    <w:p w14:paraId="37F604F1" w14:textId="77777777"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14:paraId="74286E16" w14:textId="77777777" w:rsidR="00FC44E6" w:rsidRPr="00FC44E6" w:rsidRDefault="00FC44E6" w:rsidP="00FC44E6">
      <w:pPr>
        <w:spacing w:after="0" w:line="240" w:lineRule="auto"/>
        <w:ind w:left="425"/>
        <w:jc w:val="both"/>
        <w:rPr>
          <w:rFonts w:eastAsia="Times New Roman" w:cs="Times New Roman"/>
          <w:lang w:eastAsia="cs-CZ"/>
        </w:rPr>
      </w:pPr>
    </w:p>
    <w:p w14:paraId="4E142858" w14:textId="77777777"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14:paraId="590A7B98" w14:textId="357F59ED" w:rsidR="00FC44E6" w:rsidRPr="00015F0F" w:rsidRDefault="00FC44E6" w:rsidP="00015F0F">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předloží, že má k dispozici oprávnění k podnikání pro </w:t>
      </w:r>
      <w:r w:rsidRPr="00311126">
        <w:rPr>
          <w:rFonts w:eastAsia="Times New Roman" w:cs="Times New Roman"/>
          <w:lang w:eastAsia="cs-CZ"/>
        </w:rPr>
        <w:t>následující činnosti:</w:t>
      </w:r>
    </w:p>
    <w:p w14:paraId="0234548F" w14:textId="77777777" w:rsidR="00FC44E6" w:rsidRPr="00311126" w:rsidRDefault="00FC44E6" w:rsidP="00A07251">
      <w:pPr>
        <w:numPr>
          <w:ilvl w:val="0"/>
          <w:numId w:val="18"/>
        </w:numPr>
        <w:spacing w:after="0" w:line="240" w:lineRule="auto"/>
        <w:jc w:val="both"/>
        <w:rPr>
          <w:rFonts w:eastAsia="Times New Roman" w:cs="Times New Roman"/>
          <w:lang w:eastAsia="cs-CZ"/>
        </w:rPr>
      </w:pPr>
      <w:r w:rsidRPr="00311126">
        <w:rPr>
          <w:rFonts w:eastAsia="Times New Roman" w:cs="Times New Roman"/>
          <w:lang w:eastAsia="cs-CZ"/>
        </w:rPr>
        <w:t>projektovou činnost ve výstavbě;</w:t>
      </w:r>
    </w:p>
    <w:p w14:paraId="2C9C995D" w14:textId="245C581F" w:rsidR="00FC44E6" w:rsidRPr="00311126" w:rsidRDefault="00311126" w:rsidP="00A07251">
      <w:pPr>
        <w:numPr>
          <w:ilvl w:val="0"/>
          <w:numId w:val="18"/>
        </w:numPr>
        <w:spacing w:after="0" w:line="240" w:lineRule="auto"/>
        <w:jc w:val="both"/>
        <w:rPr>
          <w:rFonts w:eastAsia="Times New Roman" w:cs="Times New Roman"/>
          <w:lang w:eastAsia="cs-CZ"/>
        </w:rPr>
      </w:pPr>
      <w:r w:rsidRPr="00311126">
        <w:rPr>
          <w:rFonts w:eastAsia="Times New Roman" w:cs="Times New Roman"/>
          <w:lang w:eastAsia="cs-CZ"/>
        </w:rPr>
        <w:t>výkon zeměměřických činností</w:t>
      </w:r>
      <w:r w:rsidR="00FC44E6" w:rsidRPr="00311126">
        <w:rPr>
          <w:rFonts w:eastAsia="Times New Roman" w:cs="Times New Roman"/>
          <w:lang w:eastAsia="cs-CZ"/>
        </w:rPr>
        <w:t>;</w:t>
      </w:r>
    </w:p>
    <w:p w14:paraId="0EB44D19" w14:textId="4A17F814"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osvědčení o autorizaci (ČR) nebo registraci (zahraničí) v </w:t>
      </w:r>
      <w:r w:rsidRPr="00A93BBB">
        <w:rPr>
          <w:rFonts w:eastAsia="Times New Roman" w:cs="Times New Roman"/>
          <w:lang w:eastAsia="cs-CZ"/>
        </w:rPr>
        <w:t>rozsahu dle §5 odst. 3 písm. b) dopravní stavby, e) technologická zařízení staveb zákona č. 360/1992 Sb., o výkonu povolání autorizovaných architektů a o výkonu povolání</w:t>
      </w:r>
      <w:r w:rsidRPr="00FC44E6">
        <w:rPr>
          <w:rFonts w:eastAsia="Times New Roman" w:cs="Times New Roman"/>
          <w:lang w:eastAsia="cs-CZ"/>
        </w:rPr>
        <w:t xml:space="preserve"> autorizovaných inženýrů a techniků činných ve výstavbě, ve znění pozdějších předpisů; </w:t>
      </w:r>
    </w:p>
    <w:p w14:paraId="35FE6710" w14:textId="628827D8" w:rsidR="00FC44E6" w:rsidRPr="00FC44E6" w:rsidRDefault="00FC44E6" w:rsidP="00A07251">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w:t>
      </w:r>
      <w:r w:rsidRPr="00B04B00">
        <w:rPr>
          <w:rFonts w:eastAsia="Times New Roman" w:cs="Times New Roman"/>
          <w:lang w:eastAsia="cs-CZ"/>
        </w:rPr>
        <w:t>oprávnění pro ověřování výsledků zeměměřických činností v rozsahu dle §13 odst. 1 písm. a) a c) zákona</w:t>
      </w:r>
      <w:r w:rsidRPr="00FC44E6">
        <w:rPr>
          <w:rFonts w:eastAsia="Times New Roman" w:cs="Times New Roman"/>
          <w:lang w:eastAsia="cs-CZ"/>
        </w:rPr>
        <w:t xml:space="preserve"> č. 200/1994 Sb., o zeměměřictví a o změně a doplnění některých zákonů souvisejících s jeho zavedením, ve  znění pozdějších předpisů;</w:t>
      </w:r>
    </w:p>
    <w:p w14:paraId="7BC4A661" w14:textId="77777777" w:rsidR="00FC44E6" w:rsidRPr="00A93BBB" w:rsidRDefault="00FC44E6" w:rsidP="00A07251">
      <w:pPr>
        <w:numPr>
          <w:ilvl w:val="0"/>
          <w:numId w:val="14"/>
        </w:numPr>
        <w:spacing w:after="0" w:line="240" w:lineRule="auto"/>
        <w:jc w:val="both"/>
        <w:rPr>
          <w:rFonts w:eastAsia="Times New Roman" w:cs="Times New Roman"/>
          <w:lang w:eastAsia="cs-CZ"/>
        </w:rPr>
      </w:pPr>
      <w:r w:rsidRPr="00A93BBB">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6010D2D" w14:textId="77777777" w:rsidR="00FC44E6" w:rsidRPr="00FC44E6" w:rsidRDefault="00FC44E6" w:rsidP="00FC44E6">
      <w:pPr>
        <w:spacing w:after="0" w:line="240" w:lineRule="auto"/>
        <w:ind w:firstLine="426"/>
        <w:jc w:val="both"/>
        <w:rPr>
          <w:rFonts w:eastAsia="Times New Roman" w:cs="Times New Roman"/>
          <w:lang w:eastAsia="cs-CZ"/>
        </w:rPr>
      </w:pPr>
    </w:p>
    <w:p w14:paraId="116347E6"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14:paraId="28CA0026" w14:textId="77777777" w:rsidR="00FC44E6" w:rsidRPr="00B04B00" w:rsidRDefault="00FC44E6" w:rsidP="00FC44E6">
      <w:pPr>
        <w:spacing w:after="0" w:line="240" w:lineRule="auto"/>
        <w:ind w:left="426"/>
        <w:jc w:val="both"/>
        <w:rPr>
          <w:rFonts w:eastAsia="Times New Roman" w:cs="Times New Roman"/>
          <w:lang w:eastAsia="cs-CZ"/>
        </w:rPr>
      </w:pPr>
    </w:p>
    <w:p w14:paraId="6874711E" w14:textId="77777777" w:rsidR="00FC44E6" w:rsidRPr="00FC44E6" w:rsidRDefault="00FC44E6" w:rsidP="00FC44E6">
      <w:pPr>
        <w:spacing w:after="0" w:line="240" w:lineRule="auto"/>
        <w:ind w:left="426"/>
        <w:jc w:val="both"/>
        <w:rPr>
          <w:rFonts w:eastAsia="Times New Roman" w:cs="Times New Roman"/>
          <w:lang w:eastAsia="cs-CZ"/>
        </w:rPr>
      </w:pPr>
      <w:r w:rsidRPr="00B04B00">
        <w:rPr>
          <w:rFonts w:eastAsia="Times New Roman" w:cs="Times New Roman"/>
          <w:lang w:eastAsia="cs-CZ"/>
        </w:rPr>
        <w:t>K prokázání splnění technické kvalifikace předloží dodavatel zadavateli následující doklady:</w:t>
      </w:r>
    </w:p>
    <w:p w14:paraId="56247865" w14:textId="77777777" w:rsidR="00FC44E6" w:rsidRPr="00FC44E6" w:rsidRDefault="00FC44E6" w:rsidP="00FC44E6">
      <w:pPr>
        <w:spacing w:after="0" w:line="240" w:lineRule="auto"/>
        <w:ind w:left="426"/>
        <w:jc w:val="both"/>
        <w:rPr>
          <w:rFonts w:eastAsia="Times New Roman" w:cs="Times New Roman"/>
          <w:lang w:eastAsia="cs-CZ"/>
        </w:rPr>
      </w:pPr>
    </w:p>
    <w:p w14:paraId="502B9521" w14:textId="77777777" w:rsidR="00FC44E6" w:rsidRPr="00FC44E6" w:rsidRDefault="00FC44E6" w:rsidP="00FC44E6">
      <w:pPr>
        <w:spacing w:after="0" w:line="240" w:lineRule="auto"/>
        <w:ind w:left="907"/>
        <w:jc w:val="both"/>
        <w:rPr>
          <w:rFonts w:eastAsia="Times New Roman" w:cs="Times New Roman"/>
          <w:strike/>
          <w:lang w:eastAsia="cs-CZ"/>
        </w:rPr>
      </w:pPr>
    </w:p>
    <w:p w14:paraId="3304F60B" w14:textId="72ED1AC6" w:rsidR="00FC44E6" w:rsidRPr="00FC44E6" w:rsidRDefault="00FC44E6" w:rsidP="00A07251">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w:t>
      </w:r>
      <w:r w:rsidRPr="00F851E9">
        <w:rPr>
          <w:rFonts w:eastAsia="Times New Roman" w:cs="Calibri"/>
          <w:b/>
          <w:lang w:eastAsia="cs-CZ"/>
        </w:rPr>
        <w:t>seznamu ukončených významných služeb</w:t>
      </w:r>
      <w:r w:rsidRPr="00FC44E6">
        <w:rPr>
          <w:rFonts w:eastAsia="Times New Roman" w:cs="Calibri"/>
          <w:lang w:eastAsia="cs-CZ"/>
        </w:rPr>
        <w:t xml:space="preserve"> obdobného charakteru poskytnutých dodavatelem </w:t>
      </w:r>
      <w:r w:rsidRPr="00F851E9">
        <w:rPr>
          <w:rFonts w:eastAsia="Times New Roman" w:cs="Calibri"/>
          <w:b/>
          <w:lang w:eastAsia="cs-CZ"/>
        </w:rPr>
        <w:t xml:space="preserve">v posledních </w:t>
      </w:r>
      <w:r w:rsidR="00B04B00" w:rsidRPr="00F851E9">
        <w:rPr>
          <w:rFonts w:eastAsia="Times New Roman" w:cs="Arial"/>
          <w:b/>
          <w:lang w:eastAsia="cs-CZ"/>
        </w:rPr>
        <w:t>5</w:t>
      </w:r>
      <w:r w:rsidRPr="00F851E9">
        <w:rPr>
          <w:rFonts w:eastAsia="Times New Roman" w:cs="Calibri"/>
          <w:b/>
          <w:lang w:eastAsia="cs-CZ"/>
        </w:rPr>
        <w:t xml:space="preserve"> letech</w:t>
      </w:r>
      <w:r w:rsidRPr="00FC44E6">
        <w:rPr>
          <w:rFonts w:eastAsia="Times New Roman" w:cs="Calibri"/>
          <w:lang w:eastAsia="cs-CZ"/>
        </w:rPr>
        <w:t xml:space="preserve"> před zahájením výběrového řízení. </w:t>
      </w:r>
    </w:p>
    <w:p w14:paraId="605FE2C7" w14:textId="77777777" w:rsidR="00FC44E6" w:rsidRPr="00FC44E6" w:rsidRDefault="00FC44E6" w:rsidP="00FC44E6">
      <w:pPr>
        <w:spacing w:after="0" w:line="240" w:lineRule="auto"/>
        <w:ind w:left="907"/>
        <w:jc w:val="both"/>
        <w:rPr>
          <w:rFonts w:eastAsia="Times New Roman" w:cs="Calibri"/>
          <w:lang w:eastAsia="cs-CZ"/>
        </w:rPr>
      </w:pPr>
    </w:p>
    <w:p w14:paraId="598BE3E1" w14:textId="37B747AA" w:rsidR="00FC44E6" w:rsidRPr="00FC44E6" w:rsidRDefault="00FC44E6" w:rsidP="00FC44E6">
      <w:pPr>
        <w:spacing w:after="0" w:line="240" w:lineRule="auto"/>
        <w:ind w:left="907"/>
        <w:jc w:val="both"/>
        <w:rPr>
          <w:rFonts w:eastAsia="Times New Roman" w:cs="Calibri"/>
          <w:lang w:eastAsia="cs-CZ"/>
        </w:rPr>
      </w:pPr>
      <w:r w:rsidRPr="00FC44E6">
        <w:rPr>
          <w:rFonts w:eastAsia="Times New Roman" w:cs="Calibri"/>
          <w:lang w:eastAsia="cs-CZ"/>
        </w:rPr>
        <w:t xml:space="preserve">Za služby obdobného charakteru se pokládají projektové práce spočívající ve zhotovení projektové dokumentace ve stupni projektové dokumentace pro stavební povolení (DSP) nebo ve společném stupni projektové </w:t>
      </w:r>
      <w:r w:rsidRPr="00660105">
        <w:rPr>
          <w:rFonts w:eastAsia="Times New Roman" w:cs="Calibri"/>
          <w:lang w:eastAsia="cs-CZ"/>
        </w:rPr>
        <w:t xml:space="preserve">dokumentace pro stavební povolení a projektové dokumentace pro provádění stavby (DSP+PDPS) nebo </w:t>
      </w:r>
      <w:r w:rsidR="00796F66" w:rsidRPr="00660105">
        <w:rPr>
          <w:rFonts w:eastAsia="Times New Roman" w:cs="Calibri"/>
          <w:lang w:eastAsia="cs-CZ"/>
        </w:rPr>
        <w:t>ve stupni projektové dokumentace pro společné povolení (DUSP) nebo ve společném stupni projektové dokumentace pro společné povolení a projektové dokumentace pro provádění stavby (DUSP+PDPS)</w:t>
      </w:r>
      <w:r w:rsidRPr="00660105">
        <w:rPr>
          <w:rFonts w:eastAsia="Times New Roman" w:cs="Calibri"/>
          <w:lang w:eastAsia="cs-CZ"/>
        </w:rPr>
        <w:t xml:space="preserve"> pro stavby železničních drah </w:t>
      </w:r>
      <w:r w:rsidR="00B04B00" w:rsidRPr="00660105">
        <w:rPr>
          <w:rFonts w:eastAsia="Times New Roman" w:cs="Calibri"/>
          <w:lang w:eastAsia="cs-CZ"/>
        </w:rPr>
        <w:t xml:space="preserve">celostátních a regionálních </w:t>
      </w:r>
      <w:r w:rsidRPr="00660105">
        <w:rPr>
          <w:rFonts w:eastAsia="Times New Roman" w:cs="Calibri"/>
          <w:lang w:eastAsia="cs-CZ"/>
        </w:rPr>
        <w:t xml:space="preserve">ve smyslu § 5 odst. 1 a § 3 odst. 1 </w:t>
      </w:r>
      <w:r w:rsidR="00B04B00" w:rsidRPr="00660105">
        <w:rPr>
          <w:rFonts w:eastAsia="Times New Roman" w:cs="Times New Roman"/>
          <w:lang w:eastAsia="cs-CZ"/>
        </w:rPr>
        <w:t xml:space="preserve">a), b) </w:t>
      </w:r>
      <w:r w:rsidRPr="00660105">
        <w:rPr>
          <w:rFonts w:eastAsia="Times New Roman" w:cs="Calibri"/>
          <w:lang w:eastAsia="cs-CZ"/>
        </w:rPr>
        <w:t>zák. č. 266/1994 Sb., o dráhách, ve znění pozdějších předpisů. Za službu obdobného charakteru, resp. projektové práce spočívající ve zhotovení projektové dokumentace ve stupni DSP nebo DSP+PDPS nebo DUSP</w:t>
      </w:r>
      <w:r w:rsidR="00796F66" w:rsidRPr="00660105">
        <w:rPr>
          <w:rFonts w:eastAsia="Times New Roman" w:cs="Calibri"/>
          <w:lang w:eastAsia="cs-CZ"/>
        </w:rPr>
        <w:t xml:space="preserve"> </w:t>
      </w:r>
      <w:r w:rsidR="00796F66" w:rsidRPr="00660105">
        <w:t>nebo DUSP+PDPS</w:t>
      </w:r>
      <w:r w:rsidRPr="00660105">
        <w:rPr>
          <w:rFonts w:eastAsia="Times New Roman" w:cs="Calibri"/>
          <w:lang w:eastAsia="cs-CZ"/>
        </w:rPr>
        <w:t>, zadavatel považuje rovněž provedení aktualizace projektové dokumentace ve stupni DSP nebo DSP+PDPS nebo</w:t>
      </w:r>
      <w:r w:rsidRPr="00FC44E6">
        <w:rPr>
          <w:rFonts w:eastAsia="Times New Roman" w:cs="Calibri"/>
          <w:lang w:eastAsia="cs-CZ"/>
        </w:rPr>
        <w:t xml:space="preserve"> DUSP</w:t>
      </w:r>
      <w:r w:rsidR="00796F66">
        <w:rPr>
          <w:rFonts w:eastAsia="Times New Roman" w:cs="Calibri"/>
          <w:lang w:eastAsia="cs-CZ"/>
        </w:rPr>
        <w:t xml:space="preserve"> </w:t>
      </w:r>
      <w:r w:rsidR="00796F66">
        <w:t>nebo DUSP+PDPS</w:t>
      </w:r>
      <w:r w:rsidRPr="00FC44E6">
        <w:rPr>
          <w:rFonts w:eastAsia="Times New Roman" w:cs="Calibri"/>
          <w:lang w:eastAsia="cs-CZ"/>
        </w:rPr>
        <w:t>.</w:t>
      </w:r>
    </w:p>
    <w:p w14:paraId="66B204AE" w14:textId="77777777" w:rsidR="00FC44E6" w:rsidRPr="00FC44E6" w:rsidRDefault="00FC44E6" w:rsidP="00FC44E6">
      <w:pPr>
        <w:spacing w:after="0" w:line="240" w:lineRule="auto"/>
        <w:ind w:left="907"/>
        <w:jc w:val="both"/>
        <w:rPr>
          <w:rFonts w:eastAsia="Times New Roman" w:cs="Times New Roman"/>
          <w:lang w:eastAsia="cs-CZ"/>
        </w:rPr>
      </w:pPr>
    </w:p>
    <w:p w14:paraId="566A6E29" w14:textId="42F40F82" w:rsidR="00FC44E6" w:rsidRPr="00A93BBB"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Dodavatel musí předloženým seznamem významných služeb </w:t>
      </w:r>
      <w:r w:rsidRPr="00F851E9">
        <w:rPr>
          <w:rFonts w:eastAsia="Times New Roman" w:cs="Times New Roman"/>
          <w:b/>
          <w:lang w:eastAsia="cs-CZ"/>
        </w:rPr>
        <w:t>prokázat</w:t>
      </w:r>
      <w:r w:rsidRPr="00FC44E6">
        <w:rPr>
          <w:rFonts w:eastAsia="Times New Roman" w:cs="Times New Roman"/>
          <w:lang w:eastAsia="cs-CZ"/>
        </w:rPr>
        <w:t xml:space="preserve">, že v uvedeném období poskytl </w:t>
      </w:r>
      <w:r w:rsidRPr="00F851E9">
        <w:rPr>
          <w:rFonts w:eastAsia="Times New Roman" w:cs="Times New Roman"/>
          <w:b/>
          <w:lang w:eastAsia="cs-CZ"/>
        </w:rPr>
        <w:t>alespoň 2 služby obdobného charakteru</w:t>
      </w:r>
      <w:r w:rsidRPr="00FC44E6">
        <w:rPr>
          <w:rFonts w:eastAsia="Times New Roman" w:cs="Times New Roman"/>
          <w:lang w:eastAsia="cs-CZ"/>
        </w:rPr>
        <w:t xml:space="preserve">, jejichž předmětem byly mimo jiné následující činnosti: </w:t>
      </w:r>
      <w:r w:rsidR="00B04B00">
        <w:rPr>
          <w:rFonts w:eastAsia="Times New Roman" w:cs="Times New Roman"/>
          <w:lang w:val="en-US" w:eastAsia="cs-CZ"/>
        </w:rPr>
        <w:t xml:space="preserve">projektování železničního spodku a svršku, projektování silnoproudých rozvodů a zařízení, </w:t>
      </w:r>
      <w:r w:rsidR="00B04B00" w:rsidRPr="00A93BBB">
        <w:rPr>
          <w:rFonts w:eastAsia="Times New Roman" w:cs="Times New Roman"/>
          <w:lang w:val="en-US" w:eastAsia="cs-CZ"/>
        </w:rPr>
        <w:t>projektování sdělovacího a zabezpečovacího zařízení.</w:t>
      </w:r>
    </w:p>
    <w:p w14:paraId="4C110AC3" w14:textId="77777777" w:rsidR="00FC44E6" w:rsidRPr="00A93BBB" w:rsidRDefault="00FC44E6" w:rsidP="00FC44E6">
      <w:pPr>
        <w:spacing w:after="0" w:line="240" w:lineRule="auto"/>
        <w:ind w:left="907"/>
        <w:jc w:val="both"/>
        <w:rPr>
          <w:rFonts w:eastAsia="Times New Roman" w:cs="Times New Roman"/>
          <w:lang w:eastAsia="cs-CZ"/>
        </w:rPr>
      </w:pPr>
    </w:p>
    <w:p w14:paraId="44D6BBF2" w14:textId="068C36AE" w:rsidR="00FC44E6" w:rsidRPr="00B04B00" w:rsidRDefault="00FC44E6" w:rsidP="00FC44E6">
      <w:pPr>
        <w:spacing w:after="0" w:line="240" w:lineRule="auto"/>
        <w:ind w:left="907"/>
        <w:jc w:val="both"/>
        <w:rPr>
          <w:rFonts w:eastAsia="Times New Roman" w:cs="Times New Roman"/>
          <w:color w:val="FF0000"/>
          <w:lang w:eastAsia="cs-CZ"/>
        </w:rPr>
      </w:pPr>
      <w:r w:rsidRPr="00A93BBB">
        <w:rPr>
          <w:rFonts w:eastAsia="Times New Roman" w:cs="Times New Roman"/>
          <w:lang w:eastAsia="cs-CZ"/>
        </w:rPr>
        <w:t>Celkový součet cen významných služeb obdobného charakteru za poslední</w:t>
      </w:r>
      <w:r w:rsidR="00B04B00" w:rsidRPr="00A93BBB">
        <w:rPr>
          <w:rFonts w:eastAsia="Times New Roman" w:cs="Arial"/>
          <w:lang w:eastAsia="cs-CZ"/>
        </w:rPr>
        <w:t>ch 5 let</w:t>
      </w:r>
      <w:r w:rsidR="00B04B00">
        <w:rPr>
          <w:rFonts w:eastAsia="Times New Roman" w:cs="Arial"/>
          <w:lang w:eastAsia="cs-CZ"/>
        </w:rPr>
        <w:t xml:space="preserve"> </w:t>
      </w:r>
      <w:r w:rsidR="00694044">
        <w:rPr>
          <w:rFonts w:eastAsia="Times New Roman" w:cs="Times New Roman"/>
          <w:lang w:eastAsia="cs-CZ"/>
        </w:rPr>
        <w:t>p</w:t>
      </w:r>
      <w:r w:rsidRPr="00FC44E6">
        <w:rPr>
          <w:rFonts w:eastAsia="Times New Roman" w:cs="Times New Roman"/>
          <w:lang w:eastAsia="cs-CZ"/>
        </w:rPr>
        <w:t xml:space="preserve">řed zahájením </w:t>
      </w:r>
      <w:r w:rsidRPr="00B04B00">
        <w:rPr>
          <w:rFonts w:eastAsia="Times New Roman" w:cs="Times New Roman"/>
          <w:lang w:eastAsia="cs-CZ"/>
        </w:rPr>
        <w:t xml:space="preserve">výběrového řízení, které dodavatel poskytl, musí dosahovat v souhrnu </w:t>
      </w:r>
      <w:r w:rsidRPr="00F851E9">
        <w:rPr>
          <w:rFonts w:eastAsia="Times New Roman" w:cs="Times New Roman"/>
          <w:b/>
          <w:lang w:eastAsia="cs-CZ"/>
        </w:rPr>
        <w:t xml:space="preserve">minimálně </w:t>
      </w:r>
      <w:r w:rsidR="00B04B00" w:rsidRPr="00F851E9">
        <w:rPr>
          <w:rFonts w:eastAsia="Times New Roman" w:cs="Times New Roman"/>
          <w:b/>
          <w:lang w:eastAsia="cs-CZ"/>
        </w:rPr>
        <w:t xml:space="preserve">4.000.000,- </w:t>
      </w:r>
      <w:r w:rsidRPr="00F851E9">
        <w:rPr>
          <w:rFonts w:eastAsia="Times New Roman" w:cs="Times New Roman"/>
          <w:b/>
          <w:lang w:eastAsia="cs-CZ"/>
        </w:rPr>
        <w:t>Kč bez DPH</w:t>
      </w:r>
      <w:r w:rsidRPr="00B04B00">
        <w:rPr>
          <w:rFonts w:eastAsia="Times New Roman" w:cs="Times New Roman"/>
          <w:lang w:eastAsia="cs-CZ"/>
        </w:rPr>
        <w:t xml:space="preserve">, přičemž alespoň jedna služba musí dosahovat ceny nejméně </w:t>
      </w:r>
      <w:r w:rsidR="00B04B00" w:rsidRPr="00F851E9">
        <w:rPr>
          <w:rFonts w:eastAsia="Times New Roman" w:cs="Times New Roman"/>
          <w:b/>
          <w:lang w:eastAsia="cs-CZ"/>
        </w:rPr>
        <w:t>2</w:t>
      </w:r>
      <w:r w:rsidR="00242D46" w:rsidRPr="00F851E9">
        <w:rPr>
          <w:rFonts w:eastAsia="Times New Roman" w:cs="Times New Roman"/>
          <w:b/>
          <w:lang w:eastAsia="cs-CZ"/>
        </w:rPr>
        <w:t>.</w:t>
      </w:r>
      <w:r w:rsidR="00B04B00" w:rsidRPr="00F851E9">
        <w:rPr>
          <w:rFonts w:eastAsia="Times New Roman" w:cs="Times New Roman"/>
          <w:b/>
          <w:lang w:eastAsia="cs-CZ"/>
        </w:rPr>
        <w:t>000.000,-</w:t>
      </w:r>
      <w:r w:rsidRPr="00F851E9">
        <w:rPr>
          <w:rFonts w:eastAsia="Times New Roman" w:cs="Times New Roman"/>
          <w:b/>
          <w:lang w:eastAsia="cs-CZ"/>
        </w:rPr>
        <w:t xml:space="preserve"> Kč bez DPH</w:t>
      </w:r>
      <w:r w:rsidRPr="00B04B00">
        <w:rPr>
          <w:rFonts w:eastAsia="Times New Roman" w:cs="Times New Roman"/>
          <w:lang w:eastAsia="cs-CZ"/>
        </w:rPr>
        <w:t>.</w:t>
      </w:r>
    </w:p>
    <w:p w14:paraId="7CF51C56" w14:textId="77777777" w:rsidR="00FC44E6" w:rsidRPr="00B04B00" w:rsidRDefault="00FC44E6" w:rsidP="00FC44E6">
      <w:pPr>
        <w:spacing w:after="0" w:line="240" w:lineRule="auto"/>
        <w:ind w:left="907"/>
        <w:jc w:val="both"/>
        <w:rPr>
          <w:rFonts w:eastAsia="Times New Roman" w:cs="Times New Roman"/>
          <w:strike/>
          <w:lang w:eastAsia="cs-CZ"/>
        </w:rPr>
      </w:pPr>
    </w:p>
    <w:p w14:paraId="624CFEE2" w14:textId="3A416693" w:rsidR="00FC44E6" w:rsidRPr="00FC44E6" w:rsidRDefault="00FC44E6" w:rsidP="00FC44E6">
      <w:pPr>
        <w:spacing w:after="0" w:line="240" w:lineRule="auto"/>
        <w:ind w:left="907"/>
        <w:jc w:val="both"/>
        <w:rPr>
          <w:rFonts w:eastAsia="Times New Roman" w:cs="Times New Roman"/>
          <w:lang w:eastAsia="cs-CZ"/>
        </w:rPr>
      </w:pPr>
      <w:r w:rsidRPr="00B04B00">
        <w:rPr>
          <w:rFonts w:eastAsia="Times New Roman" w:cs="Times New Roman"/>
          <w:lang w:eastAsia="cs-CZ"/>
        </w:rPr>
        <w:t xml:space="preserve">Doba </w:t>
      </w:r>
      <w:r w:rsidR="00B04B00" w:rsidRPr="00B04B00">
        <w:rPr>
          <w:rFonts w:eastAsia="Times New Roman" w:cs="Times New Roman"/>
          <w:lang w:eastAsia="cs-CZ"/>
        </w:rPr>
        <w:t>5</w:t>
      </w:r>
      <w:r w:rsidRPr="00B04B00">
        <w:rPr>
          <w:rFonts w:eastAsia="Times New Roman" w:cs="Times New Roman"/>
          <w:lang w:eastAsia="cs-CZ"/>
        </w:rPr>
        <w:t xml:space="preserve"> let se považuje za splněnou, pokud byly služby v průběhu této doby dokončeny</w:t>
      </w:r>
      <w:r w:rsidRPr="00FC44E6">
        <w:rPr>
          <w:rFonts w:eastAsia="Times New Roman" w:cs="Times New Roman"/>
          <w:lang w:eastAsia="cs-CZ"/>
        </w:rPr>
        <w:t xml:space="preserve">.  V případě, že byla referovaná služba, resp. činnost (tj. </w:t>
      </w:r>
      <w:r w:rsidR="00796F66" w:rsidRPr="00796F66">
        <w:rPr>
          <w:rFonts w:eastAsia="Times New Roman" w:cs="Times New Roman"/>
          <w:lang w:eastAsia="cs-CZ"/>
        </w:rPr>
        <w:t xml:space="preserve">např. projektové práce spočívající ve zpracování </w:t>
      </w:r>
      <w:r w:rsidR="00796F66" w:rsidRPr="00796F66">
        <w:rPr>
          <w:rFonts w:eastAsia="Times New Roman" w:cs="Times New Roman"/>
          <w:bCs/>
          <w:lang w:eastAsia="cs-CZ"/>
        </w:rPr>
        <w:t>dokumentace</w:t>
      </w:r>
      <w:r w:rsidR="00796F66" w:rsidRPr="00796F66">
        <w:rPr>
          <w:rFonts w:eastAsia="Times New Roman" w:cs="Times New Roman"/>
          <w:lang w:eastAsia="cs-CZ"/>
        </w:rPr>
        <w:t xml:space="preserve"> ve stupni DSP nebo DSP+PDPS nebo DUSP nebo DUSP+PDPS</w:t>
      </w:r>
      <w:r w:rsidRPr="00FC44E6">
        <w:rPr>
          <w:rFonts w:eastAsia="Times New Roman" w:cs="Times New Roman"/>
          <w:lang w:eastAsia="cs-CZ"/>
        </w:rPr>
        <w:t xml:space="preserve"> pro stavby železničních drah) součástí rozsáhlejšího plnění pro objednatele služby (např. kromě zpracování projektové dokumentace měl dodavatel vykonávat i autorský dozor při realizaci stavby apod.) postačí, pokud je </w:t>
      </w:r>
      <w:r w:rsidR="00796F66">
        <w:t xml:space="preserve">v uvedené době </w:t>
      </w:r>
      <w:r w:rsidRPr="00FC44E6">
        <w:rPr>
          <w:rFonts w:eastAsia="Times New Roman" w:cs="Times New Roman"/>
          <w:lang w:eastAsia="cs-CZ"/>
        </w:rPr>
        <w:t xml:space="preserve">dokončeno plnění v rozsahu referované činnosti (tj. </w:t>
      </w:r>
      <w:r w:rsidR="00796F66">
        <w:t xml:space="preserve">např. projektové práce spočívající ve zpracování </w:t>
      </w:r>
      <w:r w:rsidR="00796F66">
        <w:rPr>
          <w:rFonts w:cs="Arial"/>
          <w:bCs/>
        </w:rPr>
        <w:t>dokumentace</w:t>
      </w:r>
      <w:r w:rsidR="00796F66">
        <w:t xml:space="preserve"> ve stupni DSP nebo DSP+PDPS nebo DUSP nebo DUSP+PDPS</w:t>
      </w:r>
      <w:r w:rsidRPr="00FC44E6" w:rsidDel="00BE45A2">
        <w:rPr>
          <w:rFonts w:eastAsia="Times New Roman" w:cs="Times New Roman"/>
          <w:lang w:eastAsia="cs-CZ"/>
        </w:rPr>
        <w:t xml:space="preserve"> </w:t>
      </w:r>
      <w:r w:rsidRPr="00FC44E6">
        <w:rPr>
          <w:rFonts w:eastAsia="Times New Roman" w:cs="Times New Roman"/>
          <w:lang w:eastAsia="cs-CZ"/>
        </w:rPr>
        <w:t xml:space="preserve">pro stavby </w:t>
      </w:r>
      <w:r w:rsidRPr="00B04B00">
        <w:rPr>
          <w:rFonts w:eastAsia="Times New Roman" w:cs="Times New Roman"/>
          <w:lang w:eastAsia="cs-CZ"/>
        </w:rPr>
        <w:t>železničních drah)</w:t>
      </w:r>
      <w:r w:rsidR="00796F66" w:rsidRPr="00B04B00">
        <w:t xml:space="preserve"> s tím, že zakázka jako celek (tj. ohledně dalších činností, např. autorského dozoru při realizaci stavby) dokončena není</w:t>
      </w:r>
      <w:r w:rsidRPr="00B04B00">
        <w:rPr>
          <w:rFonts w:eastAsia="Times New Roman" w:cs="Times New Roman"/>
          <w:lang w:eastAsia="cs-CZ"/>
        </w:rPr>
        <w:t xml:space="preserve">; zároveň však platí, že nestačí, pokud </w:t>
      </w:r>
      <w:r w:rsidR="00656373" w:rsidRPr="00B04B00">
        <w:rPr>
          <w:rFonts w:eastAsia="Times New Roman" w:cs="Times New Roman"/>
          <w:lang w:eastAsia="cs-CZ"/>
        </w:rPr>
        <w:t>je</w:t>
      </w:r>
      <w:r w:rsidRPr="00B04B00">
        <w:rPr>
          <w:rFonts w:eastAsia="Times New Roman" w:cs="Times New Roman"/>
          <w:lang w:eastAsia="cs-CZ"/>
        </w:rPr>
        <w:t xml:space="preserve"> v posledních </w:t>
      </w:r>
      <w:r w:rsidR="00B04B00" w:rsidRPr="00B04B00">
        <w:rPr>
          <w:rFonts w:eastAsia="Times New Roman" w:cs="Times New Roman"/>
          <w:lang w:eastAsia="cs-CZ"/>
        </w:rPr>
        <w:t>5</w:t>
      </w:r>
      <w:r w:rsidRPr="00B04B00">
        <w:rPr>
          <w:rFonts w:eastAsia="Times New Roman" w:cs="Times New Roman"/>
          <w:lang w:eastAsia="cs-CZ"/>
        </w:rPr>
        <w:t xml:space="preserve"> letech dokončena služba rozsáhlejšího plnění jako celek, avšak plnění v rozsahu referované činnosti bylo dokončeno dříve než před </w:t>
      </w:r>
      <w:r w:rsidR="00B04B00" w:rsidRPr="00B04B00">
        <w:rPr>
          <w:rFonts w:eastAsia="Times New Roman" w:cs="Times New Roman"/>
          <w:lang w:eastAsia="cs-CZ"/>
        </w:rPr>
        <w:t xml:space="preserve">5 </w:t>
      </w:r>
      <w:r w:rsidRPr="00B04B00">
        <w:rPr>
          <w:rFonts w:eastAsia="Times New Roman" w:cs="Times New Roman"/>
          <w:lang w:eastAsia="cs-CZ"/>
        </w:rPr>
        <w:t>lety.</w:t>
      </w:r>
      <w:r w:rsidRPr="00FC44E6">
        <w:rPr>
          <w:rFonts w:eastAsia="Times New Roman" w:cs="Times New Roman"/>
          <w:lang w:eastAsia="cs-CZ"/>
        </w:rPr>
        <w:t xml:space="preserve"> </w:t>
      </w:r>
    </w:p>
    <w:p w14:paraId="3EDB16D1" w14:textId="77777777" w:rsidR="00FC44E6" w:rsidRPr="00FC44E6" w:rsidRDefault="00FC44E6" w:rsidP="00FC44E6">
      <w:pPr>
        <w:spacing w:after="0" w:line="240" w:lineRule="auto"/>
        <w:ind w:left="907"/>
        <w:jc w:val="both"/>
        <w:rPr>
          <w:rFonts w:eastAsia="Times New Roman" w:cs="Times New Roman"/>
          <w:lang w:eastAsia="cs-CZ"/>
        </w:rPr>
      </w:pPr>
    </w:p>
    <w:p w14:paraId="76072D49" w14:textId="77777777"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14:paraId="0C612FCD"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14:paraId="07737CB4" w14:textId="77777777"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14:paraId="7483C5D3" w14:textId="77777777" w:rsidR="00FC44E6" w:rsidRPr="00FC44E6" w:rsidRDefault="00FC44E6" w:rsidP="00FC44E6">
      <w:pPr>
        <w:spacing w:after="0" w:line="240" w:lineRule="auto"/>
        <w:ind w:left="907"/>
        <w:jc w:val="both"/>
        <w:rPr>
          <w:rFonts w:eastAsia="Times New Roman" w:cs="Times New Roman"/>
          <w:lang w:eastAsia="cs-CZ"/>
        </w:rPr>
      </w:pPr>
    </w:p>
    <w:p w14:paraId="7E4937F2" w14:textId="77777777" w:rsidR="00FC44E6" w:rsidRPr="00FC44E6" w:rsidRDefault="00FC44E6" w:rsidP="00FC44E6">
      <w:pPr>
        <w:spacing w:after="0" w:line="240" w:lineRule="auto"/>
        <w:ind w:left="907"/>
        <w:jc w:val="both"/>
        <w:rPr>
          <w:rFonts w:eastAsia="Times New Roman" w:cs="Times New Roman"/>
          <w:lang w:eastAsia="cs-CZ"/>
        </w:rPr>
      </w:pPr>
    </w:p>
    <w:p w14:paraId="06BC5AF7" w14:textId="24F0935C" w:rsidR="00FC44E6" w:rsidRPr="00320D6E" w:rsidRDefault="00FC44E6" w:rsidP="00320D6E">
      <w:pPr>
        <w:numPr>
          <w:ilvl w:val="0"/>
          <w:numId w:val="19"/>
        </w:numPr>
        <w:spacing w:after="0" w:line="240" w:lineRule="auto"/>
        <w:ind w:left="907" w:hanging="340"/>
        <w:jc w:val="both"/>
        <w:rPr>
          <w:rFonts w:eastAsia="Times New Roman" w:cs="Times New Roman"/>
          <w:lang w:eastAsia="cs-CZ"/>
        </w:rPr>
      </w:pPr>
      <w:r w:rsidRPr="00320D6E">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2FA628B" w14:textId="77777777" w:rsidR="00FC44E6" w:rsidRPr="00320D6E" w:rsidRDefault="00FC44E6" w:rsidP="00FC44E6">
      <w:pPr>
        <w:spacing w:after="0" w:line="240" w:lineRule="auto"/>
        <w:ind w:left="907"/>
        <w:jc w:val="both"/>
        <w:rPr>
          <w:rFonts w:eastAsia="Times New Roman" w:cs="Times New Roman"/>
          <w:lang w:eastAsia="cs-CZ"/>
        </w:rPr>
      </w:pPr>
    </w:p>
    <w:p w14:paraId="5AA3136F" w14:textId="77777777" w:rsidR="00FC44E6" w:rsidRPr="00320D6E" w:rsidRDefault="00FC44E6" w:rsidP="00FC44E6">
      <w:pPr>
        <w:spacing w:after="0" w:line="240" w:lineRule="auto"/>
        <w:ind w:left="907"/>
        <w:jc w:val="both"/>
        <w:rPr>
          <w:rFonts w:eastAsia="Times New Roman" w:cs="Times New Roman"/>
          <w:lang w:eastAsia="cs-CZ"/>
        </w:rPr>
      </w:pPr>
      <w:r w:rsidRPr="00320D6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3D2D7839" w14:textId="77777777" w:rsidR="00FC44E6" w:rsidRPr="00320D6E" w:rsidRDefault="00FC44E6" w:rsidP="00FC44E6">
      <w:pPr>
        <w:spacing w:after="0" w:line="240" w:lineRule="auto"/>
        <w:ind w:left="907"/>
        <w:jc w:val="both"/>
        <w:rPr>
          <w:rFonts w:eastAsia="Times New Roman" w:cs="Times New Roman"/>
          <w:lang w:eastAsia="cs-CZ"/>
        </w:rPr>
      </w:pPr>
    </w:p>
    <w:p w14:paraId="1469E698" w14:textId="77777777" w:rsidR="00FC44E6" w:rsidRPr="00320D6E" w:rsidRDefault="00FC44E6" w:rsidP="00FC44E6">
      <w:pPr>
        <w:spacing w:after="0" w:line="240" w:lineRule="auto"/>
        <w:ind w:left="907"/>
        <w:jc w:val="both"/>
        <w:rPr>
          <w:rFonts w:eastAsia="Times New Roman" w:cs="Times New Roman"/>
          <w:lang w:eastAsia="cs-CZ"/>
        </w:rPr>
      </w:pPr>
      <w:r w:rsidRPr="00320D6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320D6E">
        <w:rPr>
          <w:rFonts w:eastAsia="Times New Roman" w:cs="Times New Roman"/>
          <w:b/>
          <w:lang w:eastAsia="cs-CZ"/>
        </w:rPr>
        <w:t>Informace o této skutečnosti bude uvedena v profesním životopisu</w:t>
      </w:r>
      <w:r w:rsidRPr="00320D6E">
        <w:rPr>
          <w:rFonts w:eastAsia="Times New Roman" w:cs="Times New Roman"/>
          <w:lang w:eastAsia="cs-CZ"/>
        </w:rPr>
        <w:t>. Nesplnění této podmínky může být důvodem pro vyloučení dodavatele z výběrového řízení.</w:t>
      </w:r>
    </w:p>
    <w:p w14:paraId="3DC01E6D" w14:textId="77777777" w:rsidR="00FC44E6" w:rsidRPr="00320D6E" w:rsidRDefault="00FC44E6" w:rsidP="00FC44E6">
      <w:pPr>
        <w:spacing w:after="0" w:line="240" w:lineRule="auto"/>
        <w:ind w:left="907"/>
        <w:jc w:val="both"/>
        <w:rPr>
          <w:rFonts w:eastAsia="Times New Roman" w:cs="Times New Roman"/>
          <w:lang w:eastAsia="cs-CZ"/>
        </w:rPr>
      </w:pPr>
    </w:p>
    <w:p w14:paraId="61F7A55F" w14:textId="38DD5473" w:rsidR="00015F0F" w:rsidRPr="008154B2" w:rsidRDefault="00FC44E6" w:rsidP="008154B2">
      <w:pPr>
        <w:spacing w:after="0" w:line="240" w:lineRule="auto"/>
        <w:ind w:left="907"/>
        <w:jc w:val="both"/>
        <w:rPr>
          <w:rStyle w:val="Tun9b"/>
          <w:rFonts w:eastAsia="Times New Roman" w:cs="Times New Roman"/>
          <w:b w:val="0"/>
          <w:lang w:eastAsia="cs-CZ"/>
        </w:rPr>
      </w:pPr>
      <w:r w:rsidRPr="00320D6E">
        <w:rPr>
          <w:rFonts w:eastAsia="Times New Roman" w:cs="Times New Roman"/>
          <w:lang w:eastAsia="cs-CZ"/>
        </w:rPr>
        <w:t xml:space="preserve">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w:t>
      </w:r>
      <w:r w:rsidRPr="00A13A24">
        <w:rPr>
          <w:rFonts w:eastAsia="Times New Roman" w:cs="Times New Roman"/>
          <w:lang w:eastAsia="cs-CZ"/>
        </w:rPr>
        <w:t xml:space="preserve">členů personálu dodavatele. Pro plnění této veřejné </w:t>
      </w:r>
      <w:r w:rsidRPr="00A13A24">
        <w:rPr>
          <w:rFonts w:eastAsia="Times New Roman" w:cs="Times New Roman"/>
          <w:lang w:eastAsia="cs-CZ"/>
        </w:rPr>
        <w:lastRenderedPageBreak/>
        <w:t>zakázky musí mít dodavatel k dispozici odborný personál, který splňuje následující podmínky (což musí vyplývat z dodavatelem předkládaných dokumentů):</w:t>
      </w:r>
    </w:p>
    <w:p w14:paraId="1457CBAF" w14:textId="77777777" w:rsidR="00015F0F" w:rsidRPr="00573E04" w:rsidRDefault="00015F0F" w:rsidP="00FF596D">
      <w:pPr>
        <w:spacing w:after="0" w:line="240" w:lineRule="auto"/>
        <w:ind w:left="907"/>
        <w:jc w:val="both"/>
        <w:rPr>
          <w:rStyle w:val="Tun9b"/>
          <w:u w:val="single"/>
        </w:rPr>
      </w:pPr>
    </w:p>
    <w:p w14:paraId="7BC177F9" w14:textId="65772231" w:rsidR="00FF596D" w:rsidRPr="00573E04" w:rsidRDefault="00FF596D" w:rsidP="00FF596D">
      <w:pPr>
        <w:spacing w:after="0" w:line="240" w:lineRule="auto"/>
        <w:ind w:left="907"/>
        <w:jc w:val="both"/>
        <w:rPr>
          <w:rStyle w:val="Tun9b"/>
          <w:u w:val="single"/>
        </w:rPr>
      </w:pPr>
      <w:r w:rsidRPr="008154B2">
        <w:rPr>
          <w:rStyle w:val="Tun9b"/>
          <w:u w:val="single"/>
        </w:rPr>
        <w:t>specialista pro projektovou dokumentaci</w:t>
      </w:r>
      <w:r w:rsidR="00A13A24" w:rsidRPr="008154B2">
        <w:rPr>
          <w:rStyle w:val="Tun9b"/>
          <w:u w:val="single"/>
        </w:rPr>
        <w:t xml:space="preserve"> železničního svršku a spodku</w:t>
      </w:r>
    </w:p>
    <w:p w14:paraId="77C55184" w14:textId="77777777" w:rsidR="00573E04" w:rsidRDefault="00573E04" w:rsidP="00FF596D">
      <w:pPr>
        <w:spacing w:after="0" w:line="240" w:lineRule="auto"/>
        <w:ind w:left="907"/>
        <w:jc w:val="both"/>
        <w:rPr>
          <w:rStyle w:val="Tun9b"/>
        </w:rPr>
      </w:pPr>
    </w:p>
    <w:p w14:paraId="5AB1AFF3" w14:textId="395C4A45" w:rsidR="00FF596D" w:rsidRPr="00FF596D" w:rsidRDefault="00FF596D" w:rsidP="00573E04">
      <w:pPr>
        <w:pStyle w:val="Odrka1-2-"/>
      </w:pPr>
      <w:r>
        <w:t>vysokoškolské vzdělání;</w:t>
      </w:r>
    </w:p>
    <w:p w14:paraId="6DB7DF6E" w14:textId="5020BE06" w:rsidR="00FF596D" w:rsidRDefault="00FF596D" w:rsidP="00FF596D">
      <w:pPr>
        <w:pStyle w:val="Odrka1-2-"/>
      </w:pPr>
      <w:r>
        <w:t>nejméně 5 let praxe v projektování zakázek na projekční práce pro stavby železničních drah ve stupni DSP nebo DUSP nebo ve společném stupni DSP a PDPS;</w:t>
      </w:r>
    </w:p>
    <w:p w14:paraId="572B11BB" w14:textId="77777777" w:rsidR="00FF596D" w:rsidRPr="008154B2" w:rsidRDefault="00FF596D" w:rsidP="00FF596D">
      <w:pPr>
        <w:pStyle w:val="Odrka1-2-"/>
      </w:pPr>
      <w:r>
        <w:t xml:space="preserve">doklad o autorizaci/registraci v rozsahu dle ust. § 5 odst. 3 písm. </w:t>
      </w:r>
      <w:r w:rsidRPr="00A243EC">
        <w:rPr>
          <w:b/>
        </w:rPr>
        <w:t xml:space="preserve">b) </w:t>
      </w:r>
      <w:r>
        <w:t xml:space="preserve">zákona č.360/1992 Sb., o výkonu povolání </w:t>
      </w:r>
      <w:r w:rsidRPr="008154B2">
        <w:t xml:space="preserve">autorizovaných architektů a o výkonu povolání autorizovaných inženýrů a techniků činných ve výstavbě, ve znění pozdějších předpisů (dále jen „autorizační zákon“), tedy pro dopravní stavby; </w:t>
      </w:r>
    </w:p>
    <w:p w14:paraId="3E85A42E" w14:textId="77777777" w:rsidR="00FF596D" w:rsidRPr="008154B2" w:rsidRDefault="00FF596D" w:rsidP="00FF596D">
      <w:pPr>
        <w:pStyle w:val="Odrka1-2-"/>
        <w:numPr>
          <w:ilvl w:val="0"/>
          <w:numId w:val="0"/>
        </w:numPr>
        <w:ind w:left="1531"/>
      </w:pPr>
    </w:p>
    <w:p w14:paraId="0CCECA37" w14:textId="48F9A07A" w:rsidR="00FF596D" w:rsidRPr="008154B2" w:rsidRDefault="00FF596D" w:rsidP="00A13A24">
      <w:pPr>
        <w:spacing w:after="0" w:line="240" w:lineRule="auto"/>
        <w:ind w:left="907"/>
        <w:jc w:val="both"/>
        <w:rPr>
          <w:rStyle w:val="Tun9b"/>
          <w:u w:val="single"/>
        </w:rPr>
      </w:pPr>
      <w:r w:rsidRPr="008154B2">
        <w:rPr>
          <w:rStyle w:val="Tun9b"/>
          <w:u w:val="single"/>
        </w:rPr>
        <w:t>specialista pro projektovou dokumentaci</w:t>
      </w:r>
      <w:r w:rsidR="00A13A24" w:rsidRPr="008154B2">
        <w:rPr>
          <w:rStyle w:val="Tun9b"/>
          <w:u w:val="single"/>
        </w:rPr>
        <w:t xml:space="preserve"> na silnoproudých rozvodů a zařízení, sdělovacího a zabezpečovacího zařízení</w:t>
      </w:r>
    </w:p>
    <w:p w14:paraId="19D0B601" w14:textId="51B3E6D1" w:rsidR="00573E04" w:rsidRPr="008154B2" w:rsidRDefault="00FF596D" w:rsidP="00573E04">
      <w:pPr>
        <w:pStyle w:val="Odrka1-2-"/>
      </w:pPr>
      <w:r w:rsidRPr="008154B2">
        <w:t>v</w:t>
      </w:r>
      <w:r w:rsidR="00573E04" w:rsidRPr="008154B2">
        <w:t>ysokoškolské vzdělání</w:t>
      </w:r>
    </w:p>
    <w:p w14:paraId="4359D24E" w14:textId="3A7075F4" w:rsidR="00573E04" w:rsidRDefault="00FF596D" w:rsidP="00573E04">
      <w:pPr>
        <w:pStyle w:val="Odrka1-2-"/>
      </w:pPr>
      <w:r>
        <w:t>nejméně 5 let praxe v projektování zakázek na projekční práce pro stavby železničních drah ve stupni DSP nebo DUSP nebo ve společném stupni DSP a PDPS;</w:t>
      </w:r>
    </w:p>
    <w:p w14:paraId="69B89162" w14:textId="3A8D6E57" w:rsidR="00FF596D" w:rsidRPr="00FF596D" w:rsidRDefault="00FF596D" w:rsidP="00573E04">
      <w:pPr>
        <w:pStyle w:val="Odrka1-2-"/>
        <w:rPr>
          <w:rFonts w:eastAsia="Times New Roman" w:cs="Times New Roman"/>
          <w:lang w:eastAsia="cs-CZ"/>
        </w:rPr>
      </w:pPr>
      <w:r>
        <w:t xml:space="preserve">doklad o autorizaci/registraci v rozsahu dle ust. § 5 odst. 3 písm. </w:t>
      </w:r>
      <w:r w:rsidRPr="00A243EC">
        <w:rPr>
          <w:b/>
        </w:rPr>
        <w:t>e)</w:t>
      </w:r>
      <w:r>
        <w:t xml:space="preserve"> zákona č.360/1992 Sb., o výkonu povolání autorizovaných architektů a o výkonu povolání autorizovaných inženýrů a techniků činných ve výstavbě, ve znění pozdějších předpisů (dále jen „autorizační zákon“), tedy pro technologická zařízení staveb;</w:t>
      </w:r>
    </w:p>
    <w:p w14:paraId="50E151E1" w14:textId="741602FE" w:rsidR="00FC44E6" w:rsidRPr="00FC44E6" w:rsidRDefault="00FC44E6" w:rsidP="00FC44E6">
      <w:pPr>
        <w:spacing w:after="0" w:line="240" w:lineRule="auto"/>
        <w:ind w:left="567"/>
        <w:jc w:val="both"/>
        <w:rPr>
          <w:rFonts w:eastAsia="Times New Roman" w:cs="Times New Roman"/>
          <w:lang w:eastAsia="cs-CZ"/>
        </w:rPr>
      </w:pPr>
    </w:p>
    <w:p w14:paraId="6F0EFF2D" w14:textId="77777777" w:rsidR="00FC44E6" w:rsidRPr="00FC44E6" w:rsidRDefault="00FC44E6" w:rsidP="00FC44E6">
      <w:pPr>
        <w:spacing w:after="0" w:line="240" w:lineRule="auto"/>
        <w:ind w:left="426"/>
        <w:jc w:val="both"/>
        <w:rPr>
          <w:rFonts w:eastAsia="Times New Roman" w:cs="Times New Roman"/>
          <w:lang w:eastAsia="cs-CZ"/>
        </w:rPr>
      </w:pPr>
    </w:p>
    <w:p w14:paraId="2D604468" w14:textId="77777777" w:rsidR="00FC44E6" w:rsidRPr="00FC44E6" w:rsidRDefault="00FC44E6" w:rsidP="00FC44E6">
      <w:pPr>
        <w:spacing w:after="0" w:line="240" w:lineRule="auto"/>
        <w:ind w:left="907"/>
        <w:jc w:val="both"/>
        <w:rPr>
          <w:rFonts w:eastAsia="Times New Roman" w:cs="Times New Roman"/>
          <w:lang w:eastAsia="cs-CZ"/>
        </w:rPr>
      </w:pPr>
    </w:p>
    <w:p w14:paraId="612D025A" w14:textId="77777777" w:rsidR="00FC44E6" w:rsidRPr="00FC44E6" w:rsidRDefault="00FC44E6" w:rsidP="00A07251">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14:paraId="16C015DB"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2134042"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7950BA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14:paraId="4BEDD4AC"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w:t>
      </w:r>
      <w:r w:rsidRPr="00FC44E6">
        <w:rPr>
          <w:rFonts w:eastAsia="Times New Roman" w:cs="Times New Roman"/>
          <w:lang w:eastAsia="cs-CZ"/>
        </w:rPr>
        <w:lastRenderedPageBreak/>
        <w:t>doklady prokazující splnění kvalifikace v tom rozsahu, v němž výpis ze seznamu nebo certifikát pokrývají požadavky zadavatele na prokázání splnění kvalifikačních předpokladů.</w:t>
      </w:r>
    </w:p>
    <w:p w14:paraId="7E04A8BE" w14:textId="77777777" w:rsidR="00FC44E6" w:rsidRPr="00F851E9"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 případě, že byla </w:t>
      </w:r>
      <w:r w:rsidRPr="00F851E9">
        <w:rPr>
          <w:rFonts w:eastAsia="Times New Roman" w:cs="Times New Roman"/>
          <w:lang w:eastAsia="cs-CZ"/>
        </w:rPr>
        <w:t>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3CA6E32" w14:textId="5D81B030" w:rsidR="00FC44E6" w:rsidRPr="00F851E9" w:rsidRDefault="00FC44E6" w:rsidP="00FC44E6">
      <w:pPr>
        <w:spacing w:before="120" w:after="0" w:line="240" w:lineRule="auto"/>
        <w:ind w:left="426"/>
        <w:jc w:val="both"/>
        <w:rPr>
          <w:rFonts w:eastAsia="Times New Roman" w:cs="Times New Roman"/>
          <w:lang w:eastAsia="cs-CZ"/>
        </w:rPr>
      </w:pPr>
      <w:r w:rsidRPr="00F851E9">
        <w:rPr>
          <w:rFonts w:eastAsia="Times New Roman" w:cs="Times New Roman"/>
          <w:b/>
          <w:lang w:eastAsia="cs-CZ"/>
        </w:rPr>
        <w:t xml:space="preserve">Prokazování odborné způsobilosti zahraničními osobami podle zvláštních právních předpisů: </w:t>
      </w:r>
    </w:p>
    <w:p w14:paraId="57F240AA" w14:textId="77777777" w:rsidR="00FC44E6" w:rsidRPr="00FC44E6" w:rsidRDefault="00FC44E6" w:rsidP="00FC44E6">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3A7A50F" w14:textId="7E58FF44"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r w:rsidRPr="00FC44E6">
        <w:rPr>
          <w:rFonts w:eastAsia="Times New Roman" w:cs="Times New Roman"/>
          <w:highlight w:val="green"/>
          <w:lang w:eastAsia="cs-CZ"/>
        </w:rPr>
        <w:t xml:space="preserve"> </w:t>
      </w:r>
    </w:p>
    <w:p w14:paraId="5173E81F" w14:textId="30078F23"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14:paraId="669CC586" w14:textId="77777777" w:rsidR="00FC44E6" w:rsidRPr="00FC44E6" w:rsidRDefault="00FC44E6" w:rsidP="00A07251">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w:t>
      </w:r>
      <w:r w:rsidRPr="00FC44E6">
        <w:rPr>
          <w:rFonts w:eastAsia="Times New Roman" w:cs="Times New Roman"/>
          <w:lang w:eastAsia="cs-CZ"/>
        </w:rPr>
        <w:lastRenderedPageBreak/>
        <w:t>Doklady o splnění výše uvedených povinností dokládá vybraný dodavatel jako podmínku pro uzavření smlouvy.</w:t>
      </w:r>
    </w:p>
    <w:p w14:paraId="22B5D68B" w14:textId="77777777" w:rsidR="00FC44E6" w:rsidRPr="00FC44E6" w:rsidRDefault="00FC44E6" w:rsidP="00FC44E6">
      <w:pPr>
        <w:spacing w:after="0" w:line="240" w:lineRule="auto"/>
        <w:ind w:left="426"/>
        <w:jc w:val="both"/>
        <w:rPr>
          <w:rFonts w:eastAsia="Times New Roman" w:cs="Times New Roman"/>
          <w:lang w:eastAsia="cs-CZ"/>
        </w:rPr>
      </w:pPr>
    </w:p>
    <w:p w14:paraId="34F45928" w14:textId="77777777"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14:paraId="1D0D1206"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19793664"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5A28555F"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14:paraId="585FFC7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14:paraId="75648092"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14:paraId="2BA5551B"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14:paraId="00BEAE3A" w14:textId="77777777"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E2E8A23"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14:paraId="4A763ADB"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4BCB63E"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6A8400A"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14:paraId="4935BFD7" w14:textId="578DEDEB" w:rsidR="00FC44E6" w:rsidRPr="00FF5221" w:rsidRDefault="00FC44E6" w:rsidP="00FF5221">
      <w:pPr>
        <w:autoSpaceDE w:val="0"/>
        <w:autoSpaceDN w:val="0"/>
        <w:spacing w:after="0" w:line="240" w:lineRule="auto"/>
        <w:ind w:left="457"/>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14:paraId="2E0D7E63" w14:textId="77777777" w:rsidR="00FC44E6" w:rsidRPr="00FC44E6" w:rsidRDefault="00FC44E6" w:rsidP="00FC44E6">
      <w:pPr>
        <w:autoSpaceDE w:val="0"/>
        <w:autoSpaceDN w:val="0"/>
        <w:spacing w:after="0" w:line="240" w:lineRule="auto"/>
        <w:ind w:left="709"/>
        <w:jc w:val="both"/>
        <w:rPr>
          <w:rFonts w:eastAsia="Times New Roman" w:cs="Times New Roman"/>
          <w:iCs/>
          <w:lang w:eastAsia="cs-CZ"/>
        </w:rPr>
      </w:pPr>
    </w:p>
    <w:p w14:paraId="56B6694A"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14:paraId="2EF2271B"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14:paraId="1AD30DE1" w14:textId="77777777" w:rsidR="00FC44E6" w:rsidRPr="00FC44E6" w:rsidRDefault="00FC44E6" w:rsidP="00FC44E6">
      <w:pPr>
        <w:spacing w:after="0" w:line="240" w:lineRule="auto"/>
        <w:ind w:left="426"/>
        <w:jc w:val="both"/>
        <w:rPr>
          <w:rFonts w:eastAsia="Times New Roman" w:cs="Times New Roman"/>
          <w:lang w:eastAsia="cs-CZ"/>
        </w:rPr>
      </w:pPr>
    </w:p>
    <w:p w14:paraId="2DC826C3" w14:textId="68BC97AE"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w:t>
      </w:r>
      <w:r w:rsidR="00FD4A7C">
        <w:rPr>
          <w:rFonts w:eastAsia="Times New Roman" w:cs="Times New Roman"/>
          <w:lang w:eastAsia="cs-CZ"/>
        </w:rPr>
        <w:t>U</w:t>
      </w:r>
      <w:r w:rsidRPr="00FC44E6">
        <w:rPr>
          <w:rFonts w:eastAsia="Times New Roman" w:cs="Times New Roman"/>
          <w:lang w:eastAsia="cs-CZ"/>
        </w:rPr>
        <w:t>SP</w:t>
      </w:r>
      <w:r w:rsidR="00FD4A7C">
        <w:rPr>
          <w:rFonts w:eastAsia="Times New Roman" w:cs="Times New Roman"/>
          <w:lang w:eastAsia="cs-CZ"/>
        </w:rPr>
        <w:t>+PDPS</w:t>
      </w:r>
      <w:r w:rsidRPr="00FC44E6">
        <w:rPr>
          <w:rFonts w:eastAsia="Times New Roman" w:cs="Times New Roman"/>
          <w:lang w:eastAsia="cs-CZ"/>
        </w:rPr>
        <w:t xml:space="preserve"> bez DPH a celkové Ceny za výkon autorského dozoru bez DPH.</w:t>
      </w:r>
    </w:p>
    <w:p w14:paraId="7283DF41"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4818A757" w14:textId="77777777" w:rsidR="00FC44E6" w:rsidRPr="00FC44E6" w:rsidRDefault="00FC44E6" w:rsidP="00A07251">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14:paraId="74D88FA4" w14:textId="77777777" w:rsidR="00FC44E6" w:rsidRPr="00FC44E6" w:rsidRDefault="00FC44E6" w:rsidP="00FC44E6">
      <w:pPr>
        <w:spacing w:after="0" w:line="240" w:lineRule="auto"/>
        <w:ind w:left="1701" w:hanging="1701"/>
        <w:jc w:val="both"/>
        <w:rPr>
          <w:rFonts w:eastAsia="Times New Roman" w:cs="Times New Roman"/>
          <w:color w:val="000000"/>
          <w:lang w:eastAsia="cs-CZ"/>
        </w:rPr>
      </w:pPr>
    </w:p>
    <w:p w14:paraId="330B7B05"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14:paraId="5A7B2CC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4271D6D0" w14:textId="77777777" w:rsidR="00FC44E6" w:rsidRPr="00FC44E6" w:rsidRDefault="00FC44E6" w:rsidP="00FC44E6">
      <w:pPr>
        <w:spacing w:after="0" w:line="240" w:lineRule="auto"/>
        <w:ind w:left="426"/>
        <w:jc w:val="both"/>
        <w:rPr>
          <w:rFonts w:eastAsia="Times New Roman" w:cs="Times New Roman"/>
          <w:lang w:eastAsia="cs-CZ"/>
        </w:rPr>
      </w:pPr>
    </w:p>
    <w:p w14:paraId="244AC17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14:paraId="62EC5B73" w14:textId="77777777" w:rsidR="00FC44E6" w:rsidRPr="00FC44E6" w:rsidRDefault="00FC44E6" w:rsidP="00FC44E6">
      <w:pPr>
        <w:spacing w:after="0" w:line="240" w:lineRule="auto"/>
        <w:ind w:left="426"/>
        <w:jc w:val="both"/>
        <w:rPr>
          <w:rFonts w:eastAsia="Times New Roman" w:cs="Times New Roman"/>
          <w:lang w:eastAsia="cs-CZ"/>
        </w:rPr>
      </w:pPr>
    </w:p>
    <w:p w14:paraId="207D4297" w14:textId="6C3704F0"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8154B2" w:rsidRPr="008154B2">
        <w:rPr>
          <w:rFonts w:eastAsia="Times New Roman" w:cs="Arial"/>
          <w:b/>
          <w:lang w:eastAsia="cs-CZ"/>
        </w:rPr>
        <w:t>21. 7. 2021</w:t>
      </w:r>
      <w:r w:rsidRPr="00FC44E6">
        <w:rPr>
          <w:rFonts w:eastAsia="Times New Roman" w:cs="Times New Roman"/>
          <w:b/>
          <w:lang w:eastAsia="cs-CZ"/>
        </w:rPr>
        <w:t xml:space="preserve"> </w:t>
      </w:r>
      <w:r w:rsidR="008154B2">
        <w:rPr>
          <w:rFonts w:eastAsia="Times New Roman" w:cs="Times New Roman"/>
          <w:b/>
          <w:lang w:eastAsia="cs-CZ"/>
        </w:rPr>
        <w:t>9:00</w:t>
      </w:r>
      <w:r w:rsidRPr="00FC44E6">
        <w:rPr>
          <w:rFonts w:eastAsia="Times New Roman" w:cs="Times New Roman"/>
          <w:b/>
          <w:lang w:eastAsia="cs-CZ"/>
        </w:rPr>
        <w:t xml:space="preserve"> hodin. </w:t>
      </w:r>
    </w:p>
    <w:p w14:paraId="1AACCC7E" w14:textId="77777777"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00B1628C">
        <w:rPr>
          <w:rFonts w:eastAsia="Times New Roman" w:cs="Times New Roman"/>
          <w:lang w:eastAsia="cs-CZ"/>
        </w:rPr>
        <w:t xml:space="preserve"> </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22DCAB9" w14:textId="77777777" w:rsidR="00FC44E6" w:rsidRPr="00FC44E6" w:rsidRDefault="00FC44E6" w:rsidP="00FC44E6">
      <w:pPr>
        <w:spacing w:before="120" w:after="0" w:line="240" w:lineRule="auto"/>
        <w:ind w:left="425"/>
        <w:jc w:val="both"/>
        <w:rPr>
          <w:rFonts w:eastAsia="Times New Roman" w:cs="Times New Roman"/>
          <w:b/>
          <w:u w:val="single"/>
          <w:lang w:eastAsia="cs-CZ"/>
        </w:rPr>
      </w:pPr>
    </w:p>
    <w:p w14:paraId="61C709F3"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BD59B1A" w14:textId="77777777" w:rsidR="00FC44E6" w:rsidRPr="00FC44E6" w:rsidRDefault="00FC44E6" w:rsidP="00FC44E6">
      <w:pPr>
        <w:spacing w:after="0" w:line="240" w:lineRule="auto"/>
        <w:ind w:left="426"/>
        <w:rPr>
          <w:rFonts w:eastAsia="Times New Roman" w:cs="Times New Roman"/>
          <w:lang w:eastAsia="cs-CZ"/>
        </w:rPr>
      </w:pPr>
    </w:p>
    <w:p w14:paraId="3CABF688" w14:textId="77777777"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14:paraId="2C1DA130" w14:textId="77777777" w:rsidR="00FC44E6" w:rsidRPr="00FC44E6" w:rsidRDefault="00FC44E6" w:rsidP="00FC44E6">
      <w:pPr>
        <w:spacing w:after="0" w:line="240" w:lineRule="auto"/>
        <w:rPr>
          <w:rFonts w:eastAsia="Times New Roman" w:cs="Times New Roman"/>
          <w:lang w:eastAsia="cs-CZ"/>
        </w:rPr>
      </w:pPr>
    </w:p>
    <w:p w14:paraId="07BD89DB" w14:textId="77777777" w:rsidR="00FC44E6" w:rsidRPr="00FC44E6" w:rsidRDefault="00FC44E6" w:rsidP="00A07251">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14:paraId="0D5E3AC1" w14:textId="77777777" w:rsidR="00FC44E6" w:rsidRPr="00FC44E6" w:rsidRDefault="00FC44E6" w:rsidP="00FC44E6">
      <w:pPr>
        <w:spacing w:after="0" w:line="240" w:lineRule="auto"/>
        <w:ind w:left="426"/>
        <w:rPr>
          <w:rFonts w:eastAsia="Times New Roman" w:cs="Times New Roman"/>
          <w:lang w:eastAsia="cs-CZ"/>
        </w:rPr>
      </w:pPr>
    </w:p>
    <w:p w14:paraId="7300A752"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14:paraId="7B1FF13E" w14:textId="77777777" w:rsidR="00FC44E6" w:rsidRPr="00FC44E6" w:rsidRDefault="00FC44E6" w:rsidP="00FC44E6">
      <w:pPr>
        <w:spacing w:after="0" w:line="240" w:lineRule="auto"/>
        <w:ind w:left="426"/>
        <w:jc w:val="both"/>
        <w:rPr>
          <w:rFonts w:eastAsia="Times New Roman" w:cs="Times New Roman"/>
          <w:lang w:eastAsia="cs-CZ"/>
        </w:rPr>
      </w:pPr>
      <w:bookmarkStart w:id="1" w:name="_Ref324339872"/>
    </w:p>
    <w:p w14:paraId="1376CC7D"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14:paraId="4F8F9FB7" w14:textId="77777777" w:rsidR="00FC44E6" w:rsidRPr="00FC44E6" w:rsidRDefault="00FC44E6" w:rsidP="00FC44E6">
      <w:pPr>
        <w:spacing w:after="0" w:line="240" w:lineRule="auto"/>
        <w:ind w:left="426"/>
        <w:jc w:val="both"/>
        <w:rPr>
          <w:rFonts w:eastAsia="Times New Roman" w:cs="Times New Roman"/>
          <w:lang w:eastAsia="cs-CZ"/>
        </w:rPr>
      </w:pPr>
    </w:p>
    <w:p w14:paraId="53EF142F"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14:paraId="15E62DB6" w14:textId="77777777" w:rsidR="00FC44E6" w:rsidRPr="00FC44E6" w:rsidRDefault="00FC44E6" w:rsidP="00FC44E6">
      <w:pPr>
        <w:spacing w:after="0" w:line="240" w:lineRule="auto"/>
        <w:ind w:left="426"/>
        <w:jc w:val="both"/>
        <w:rPr>
          <w:rFonts w:eastAsia="Times New Roman" w:cs="Times New Roman"/>
          <w:u w:val="single"/>
          <w:lang w:eastAsia="cs-CZ"/>
        </w:rPr>
      </w:pPr>
    </w:p>
    <w:p w14:paraId="3A746267" w14:textId="77777777" w:rsidR="00FC44E6" w:rsidRPr="00FC44E6" w:rsidRDefault="00FC44E6" w:rsidP="00A07251">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14:paraId="1DEFE79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14:paraId="1794E526"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14:paraId="4627B35A"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14:paraId="7C1867A5"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14:paraId="4F4D30FB"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14:paraId="5F5CF9C1" w14:textId="77777777" w:rsidR="00FC44E6" w:rsidRPr="00FC44E6"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14:paraId="0CE64286" w14:textId="77777777" w:rsidR="00FC44E6" w:rsidRPr="0053674E" w:rsidRDefault="00FC44E6" w:rsidP="00A07251">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lastRenderedPageBreak/>
        <w:t>seznam jiných osob, jejich prostřednictvím dodavatel prokazuje určitou část kvalifikace včetně dokladů k </w:t>
      </w:r>
      <w:r w:rsidRPr="0053674E">
        <w:rPr>
          <w:rFonts w:eastAsia="Times New Roman" w:cs="Times New Roman"/>
          <w:lang w:eastAsia="cs-CZ"/>
        </w:rPr>
        <w:t>prokázání kvalifikace vztahujících se k jiným osobám,</w:t>
      </w:r>
    </w:p>
    <w:p w14:paraId="7892C73F" w14:textId="2F10DCD6" w:rsidR="00FC44E6" w:rsidRPr="0053674E" w:rsidRDefault="00FC44E6" w:rsidP="00A07251">
      <w:pPr>
        <w:numPr>
          <w:ilvl w:val="0"/>
          <w:numId w:val="13"/>
        </w:numPr>
        <w:spacing w:after="0" w:line="240" w:lineRule="auto"/>
        <w:ind w:hanging="437"/>
        <w:jc w:val="both"/>
        <w:rPr>
          <w:rFonts w:eastAsia="Times New Roman" w:cs="Times New Roman"/>
          <w:lang w:eastAsia="cs-CZ"/>
        </w:rPr>
      </w:pPr>
      <w:r w:rsidRPr="0053674E">
        <w:rPr>
          <w:rFonts w:eastAsia="Times New Roman" w:cs="Times New Roman"/>
          <w:lang w:eastAsia="cs-CZ"/>
        </w:rPr>
        <w:t xml:space="preserve">údaje o poddodavatelích a jejich podílu na plnění zakázky (bude předloženo ve formě přílohy č. </w:t>
      </w:r>
      <w:r w:rsidR="002B3FDF" w:rsidRPr="0053674E">
        <w:rPr>
          <w:rFonts w:eastAsia="Times New Roman" w:cs="Times New Roman"/>
          <w:lang w:eastAsia="cs-CZ"/>
        </w:rPr>
        <w:t>8</w:t>
      </w:r>
      <w:r w:rsidRPr="0053674E">
        <w:rPr>
          <w:rFonts w:eastAsia="Times New Roman" w:cs="Times New Roman"/>
          <w:lang w:eastAsia="cs-CZ"/>
        </w:rPr>
        <w:t xml:space="preserve"> ke smlouvě o dílo),</w:t>
      </w:r>
    </w:p>
    <w:p w14:paraId="31F2C169" w14:textId="77777777" w:rsidR="00FC44E6" w:rsidRPr="0053674E" w:rsidRDefault="00FC44E6" w:rsidP="00A07251">
      <w:pPr>
        <w:numPr>
          <w:ilvl w:val="0"/>
          <w:numId w:val="13"/>
        </w:numPr>
        <w:spacing w:after="0" w:line="240" w:lineRule="auto"/>
        <w:ind w:hanging="437"/>
        <w:jc w:val="both"/>
        <w:rPr>
          <w:rFonts w:eastAsia="Times New Roman" w:cs="Times New Roman"/>
          <w:lang w:eastAsia="cs-CZ"/>
        </w:rPr>
      </w:pPr>
      <w:r w:rsidRPr="0053674E">
        <w:rPr>
          <w:rFonts w:eastAsia="Times New Roman" w:cs="Times New Roman"/>
          <w:lang w:eastAsia="cs-CZ"/>
        </w:rPr>
        <w:t>případné další doklady.</w:t>
      </w:r>
    </w:p>
    <w:p w14:paraId="48F2A6FF" w14:textId="77777777" w:rsidR="00FC44E6" w:rsidRPr="00FC44E6" w:rsidRDefault="00FC44E6" w:rsidP="00FC44E6">
      <w:pPr>
        <w:spacing w:after="0" w:line="240" w:lineRule="auto"/>
        <w:ind w:left="426"/>
        <w:jc w:val="both"/>
        <w:rPr>
          <w:rFonts w:eastAsia="Times New Roman" w:cs="Times New Roman"/>
          <w:lang w:eastAsia="cs-CZ"/>
        </w:rPr>
      </w:pPr>
    </w:p>
    <w:p w14:paraId="1FFD53EA"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488F23A" w14:textId="77777777" w:rsidR="00FC44E6" w:rsidRPr="00FC44E6" w:rsidRDefault="00FC44E6" w:rsidP="00FC44E6">
      <w:pPr>
        <w:spacing w:after="0" w:line="240" w:lineRule="auto"/>
        <w:ind w:left="426"/>
        <w:jc w:val="both"/>
        <w:rPr>
          <w:rFonts w:eastAsia="Times New Roman" w:cs="Times New Roman"/>
          <w:lang w:eastAsia="cs-CZ"/>
        </w:rPr>
      </w:pPr>
    </w:p>
    <w:p w14:paraId="24C17A1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2D753765" w14:textId="77777777" w:rsidR="00FC44E6" w:rsidRPr="00FC44E6" w:rsidRDefault="00FC44E6" w:rsidP="00FC44E6">
      <w:pPr>
        <w:spacing w:after="0" w:line="240" w:lineRule="auto"/>
        <w:ind w:left="426"/>
        <w:jc w:val="both"/>
        <w:rPr>
          <w:rFonts w:eastAsia="Times New Roman" w:cs="Times New Roman"/>
          <w:lang w:eastAsia="cs-CZ"/>
        </w:rPr>
      </w:pPr>
    </w:p>
    <w:p w14:paraId="04DAE746" w14:textId="481FB1AA" w:rsidR="00FC44E6" w:rsidRDefault="00FC44E6" w:rsidP="00FC44E6">
      <w:pPr>
        <w:autoSpaceDE w:val="0"/>
        <w:autoSpaceDN w:val="0"/>
        <w:spacing w:after="0" w:line="240" w:lineRule="auto"/>
        <w:ind w:left="426" w:hanging="426"/>
        <w:jc w:val="both"/>
        <w:rPr>
          <w:rFonts w:eastAsia="Calibri" w:cs="Times New Roman"/>
          <w:color w:val="000000"/>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cena bude v čl. 3.3 závazného vzoru smlouvy uvedena v Kč bez DPH zaokr</w:t>
      </w:r>
      <w:r w:rsidR="00C03A00">
        <w:rPr>
          <w:rFonts w:eastAsia="Calibri" w:cs="Times New Roman"/>
          <w:lang w:eastAsia="cs-CZ"/>
        </w:rPr>
        <w:t>ouhlená na dvě desetinná místa</w:t>
      </w:r>
      <w:r w:rsidRPr="00FC44E6">
        <w:rPr>
          <w:rFonts w:eastAsia="Calibri" w:cs="Times New Roman"/>
          <w:lang w:eastAsia="cs-CZ"/>
        </w:rPr>
        <w:t xml:space="preserve"> jako cena celková a dále v členění za její jednotlivé části Díla </w:t>
      </w:r>
      <w:r w:rsidRPr="00FC44E6">
        <w:rPr>
          <w:rFonts w:eastAsia="Times New Roman" w:cs="Times New Roman"/>
          <w:lang w:eastAsia="cs-CZ"/>
        </w:rPr>
        <w:t>následujícím způsobem</w:t>
      </w:r>
      <w:r w:rsidRPr="00FC44E6">
        <w:rPr>
          <w:rFonts w:eastAsia="Calibri" w:cs="Times New Roman"/>
          <w:color w:val="000000"/>
          <w:lang w:eastAsia="cs-CZ"/>
        </w:rPr>
        <w:t>:</w:t>
      </w:r>
    </w:p>
    <w:p w14:paraId="578EA829" w14:textId="79D27581" w:rsidR="00F851E9" w:rsidRDefault="00F851E9" w:rsidP="00F851E9">
      <w:pPr>
        <w:spacing w:after="0" w:line="240" w:lineRule="auto"/>
        <w:jc w:val="both"/>
        <w:rPr>
          <w:rFonts w:eastAsia="Times New Roman" w:cs="Times New Roman"/>
          <w:b/>
          <w:lang w:eastAsia="cs-CZ"/>
        </w:rPr>
      </w:pPr>
    </w:p>
    <w:p w14:paraId="193E5542" w14:textId="47CC73BC" w:rsidR="00FC44E6" w:rsidRDefault="00FC44E6" w:rsidP="00C144FC">
      <w:pPr>
        <w:spacing w:after="0" w:line="240" w:lineRule="auto"/>
        <w:ind w:left="426"/>
        <w:jc w:val="both"/>
        <w:rPr>
          <w:rFonts w:eastAsia="Times New Roman" w:cs="Times New Roman"/>
          <w:lang w:eastAsia="cs-CZ"/>
        </w:rPr>
      </w:pPr>
      <w:r w:rsidRPr="00F851E9">
        <w:rPr>
          <w:rFonts w:eastAsia="Times New Roman" w:cs="Times New Roman"/>
          <w:b/>
          <w:lang w:eastAsia="cs-CZ"/>
        </w:rPr>
        <w:t xml:space="preserve">Celková cena Díla </w:t>
      </w:r>
      <w:r w:rsidR="00B903EF" w:rsidRPr="00F851E9">
        <w:rPr>
          <w:rFonts w:eastAsia="Times New Roman" w:cs="Times New Roman"/>
          <w:b/>
          <w:lang w:eastAsia="cs-CZ"/>
        </w:rPr>
        <w:t xml:space="preserve">pro </w:t>
      </w:r>
      <w:r w:rsidR="003D0180">
        <w:rPr>
          <w:rFonts w:eastAsia="Times New Roman" w:cs="Times New Roman"/>
          <w:b/>
          <w:lang w:eastAsia="cs-CZ"/>
        </w:rPr>
        <w:t>„</w:t>
      </w:r>
      <w:r w:rsidR="00B903EF" w:rsidRPr="00F851E9">
        <w:rPr>
          <w:rFonts w:eastAsia="Times New Roman" w:cs="Times New Roman"/>
          <w:b/>
          <w:lang w:eastAsia="cs-CZ"/>
        </w:rPr>
        <w:t>Soubor staveb: A) Rekon</w:t>
      </w:r>
      <w:r w:rsidR="003D0180">
        <w:rPr>
          <w:rFonts w:eastAsia="Times New Roman" w:cs="Times New Roman"/>
          <w:b/>
          <w:lang w:eastAsia="cs-CZ"/>
        </w:rPr>
        <w:t>strukce zastávky Olomouc město;</w:t>
      </w:r>
      <w:r w:rsidR="00B903EF" w:rsidRPr="00F851E9">
        <w:rPr>
          <w:rFonts w:eastAsia="Times New Roman" w:cs="Times New Roman"/>
          <w:b/>
          <w:lang w:eastAsia="cs-CZ"/>
        </w:rPr>
        <w:t xml:space="preserve"> B) Rekonstrukce žst. Olomouc-Nová Ulice</w:t>
      </w:r>
      <w:r w:rsidR="003D0180">
        <w:rPr>
          <w:rFonts w:eastAsia="Times New Roman" w:cs="Times New Roman"/>
          <w:b/>
          <w:lang w:eastAsia="cs-CZ"/>
        </w:rPr>
        <w:t>;</w:t>
      </w:r>
      <w:r w:rsidR="00B903EF" w:rsidRPr="00F851E9">
        <w:rPr>
          <w:rFonts w:eastAsia="Times New Roman" w:cs="Times New Roman"/>
          <w:b/>
          <w:lang w:eastAsia="cs-CZ"/>
        </w:rPr>
        <w:t xml:space="preserve"> C) Doplnění informačního zařízení v TÚ Olomouc hl.n. – Olomouc-Řepčín</w:t>
      </w:r>
      <w:r w:rsidR="003D0180">
        <w:rPr>
          <w:rFonts w:eastAsia="Times New Roman" w:cs="Times New Roman"/>
          <w:b/>
          <w:lang w:eastAsia="cs-CZ"/>
        </w:rPr>
        <w:t xml:space="preserve">“ </w:t>
      </w:r>
      <w:r w:rsidR="00B903EF" w:rsidRPr="00F851E9">
        <w:rPr>
          <w:rFonts w:eastAsia="Times New Roman" w:cs="Times New Roman"/>
          <w:b/>
          <w:lang w:eastAsia="cs-CZ"/>
        </w:rPr>
        <w:t xml:space="preserve"> </w:t>
      </w:r>
      <w:r w:rsidRPr="00F851E9">
        <w:rPr>
          <w:rFonts w:eastAsia="Times New Roman" w:cs="Times New Roman"/>
          <w:b/>
          <w:lang w:eastAsia="cs-CZ"/>
        </w:rPr>
        <w:t xml:space="preserve">bez DPH: </w:t>
      </w:r>
      <w:r w:rsidRPr="00F851E9">
        <w:rPr>
          <w:rFonts w:eastAsia="Times New Roman" w:cs="Times New Roman"/>
          <w:b/>
          <w:lang w:eastAsia="cs-CZ"/>
        </w:rPr>
        <w:fldChar w:fldCharType="begin">
          <w:ffData>
            <w:name w:val="Text1"/>
            <w:enabled/>
            <w:calcOnExit w:val="0"/>
            <w:textInput>
              <w:type w:val="date"/>
              <w:format w:val="d.M.yyyy"/>
            </w:textInput>
          </w:ffData>
        </w:fldChar>
      </w:r>
      <w:r w:rsidRPr="00F851E9">
        <w:rPr>
          <w:rFonts w:eastAsia="Times New Roman" w:cs="Times New Roman"/>
          <w:b/>
          <w:lang w:eastAsia="cs-CZ"/>
        </w:rPr>
        <w:instrText xml:space="preserve"> FORMTEXT </w:instrText>
      </w:r>
      <w:r w:rsidRPr="00F851E9">
        <w:rPr>
          <w:rFonts w:eastAsia="Times New Roman" w:cs="Times New Roman"/>
          <w:b/>
          <w:lang w:eastAsia="cs-CZ"/>
        </w:rPr>
      </w:r>
      <w:r w:rsidRPr="00F851E9">
        <w:rPr>
          <w:rFonts w:eastAsia="Times New Roman" w:cs="Times New Roman"/>
          <w:b/>
          <w:lang w:eastAsia="cs-CZ"/>
        </w:rPr>
        <w:fldChar w:fldCharType="separate"/>
      </w:r>
      <w:r w:rsidRPr="00F851E9">
        <w:rPr>
          <w:rFonts w:eastAsia="Times New Roman" w:cs="Times New Roman"/>
          <w:b/>
          <w:lang w:eastAsia="cs-CZ"/>
        </w:rPr>
        <w:t> </w:t>
      </w:r>
      <w:r w:rsidRPr="00F851E9">
        <w:rPr>
          <w:rFonts w:eastAsia="Times New Roman" w:cs="Times New Roman"/>
          <w:b/>
          <w:lang w:eastAsia="cs-CZ"/>
        </w:rPr>
        <w:t> </w:t>
      </w:r>
      <w:r w:rsidRPr="00F851E9">
        <w:rPr>
          <w:rFonts w:eastAsia="Times New Roman" w:cs="Times New Roman"/>
          <w:b/>
          <w:lang w:eastAsia="cs-CZ"/>
        </w:rPr>
        <w:t> </w:t>
      </w:r>
      <w:r w:rsidRPr="00F851E9">
        <w:rPr>
          <w:rFonts w:eastAsia="Times New Roman" w:cs="Times New Roman"/>
          <w:b/>
          <w:lang w:eastAsia="cs-CZ"/>
        </w:rPr>
        <w:t> </w:t>
      </w:r>
      <w:r w:rsidRPr="00F851E9">
        <w:rPr>
          <w:rFonts w:eastAsia="Times New Roman" w:cs="Times New Roman"/>
          <w:b/>
          <w:lang w:eastAsia="cs-CZ"/>
        </w:rPr>
        <w:t> </w:t>
      </w:r>
      <w:r w:rsidRPr="00F851E9">
        <w:rPr>
          <w:rFonts w:eastAsia="Times New Roman" w:cs="Times New Roman"/>
          <w:b/>
          <w:lang w:eastAsia="cs-CZ"/>
        </w:rPr>
        <w:fldChar w:fldCharType="end"/>
      </w:r>
      <w:r w:rsidRPr="00F851E9">
        <w:rPr>
          <w:rFonts w:eastAsia="Times New Roman" w:cs="Times New Roman"/>
          <w:b/>
          <w:lang w:eastAsia="cs-CZ"/>
        </w:rPr>
        <w:tab/>
        <w:t xml:space="preserve"> </w:t>
      </w:r>
      <w:r w:rsidRPr="00F851E9">
        <w:rPr>
          <w:rFonts w:eastAsia="Times New Roman" w:cs="Times New Roman"/>
          <w:b/>
          <w:bCs/>
          <w:lang w:eastAsia="cs-CZ"/>
        </w:rPr>
        <w:t>Kč</w:t>
      </w:r>
      <w:r w:rsidRPr="00F851E9">
        <w:rPr>
          <w:rFonts w:eastAsia="Times New Roman" w:cs="Times New Roman"/>
          <w:lang w:eastAsia="cs-CZ"/>
        </w:rPr>
        <w:t xml:space="preserve">, slovy: </w:t>
      </w:r>
      <w:r w:rsidRPr="00F851E9">
        <w:rPr>
          <w:rFonts w:eastAsia="Times New Roman" w:cs="Times New Roman"/>
          <w:lang w:eastAsia="cs-CZ"/>
        </w:rPr>
        <w:fldChar w:fldCharType="begin">
          <w:ffData>
            <w:name w:val="Text1"/>
            <w:enabled/>
            <w:calcOnExit w:val="0"/>
            <w:textInput>
              <w:type w:val="date"/>
              <w:format w:val="d.M.yyyy"/>
            </w:textInput>
          </w:ffData>
        </w:fldChar>
      </w:r>
      <w:r w:rsidRPr="00F851E9">
        <w:rPr>
          <w:rFonts w:eastAsia="Times New Roman" w:cs="Times New Roman"/>
          <w:lang w:eastAsia="cs-CZ"/>
        </w:rPr>
        <w:instrText xml:space="preserve"> FORMTEXT </w:instrText>
      </w:r>
      <w:r w:rsidRPr="00F851E9">
        <w:rPr>
          <w:rFonts w:eastAsia="Times New Roman" w:cs="Times New Roman"/>
          <w:lang w:eastAsia="cs-CZ"/>
        </w:rPr>
      </w:r>
      <w:r w:rsidRPr="00F851E9">
        <w:rPr>
          <w:rFonts w:eastAsia="Times New Roman" w:cs="Times New Roman"/>
          <w:lang w:eastAsia="cs-CZ"/>
        </w:rPr>
        <w:fldChar w:fldCharType="separate"/>
      </w:r>
      <w:r w:rsidRPr="00F851E9">
        <w:rPr>
          <w:rFonts w:eastAsia="Times New Roman" w:cs="Times New Roman"/>
          <w:lang w:eastAsia="cs-CZ"/>
        </w:rPr>
        <w:t> </w:t>
      </w:r>
      <w:r w:rsidRPr="00F851E9">
        <w:rPr>
          <w:rFonts w:eastAsia="Times New Roman" w:cs="Times New Roman"/>
          <w:lang w:eastAsia="cs-CZ"/>
        </w:rPr>
        <w:t> </w:t>
      </w:r>
      <w:r w:rsidRPr="00F851E9">
        <w:rPr>
          <w:rFonts w:eastAsia="Times New Roman" w:cs="Times New Roman"/>
          <w:lang w:eastAsia="cs-CZ"/>
        </w:rPr>
        <w:t> </w:t>
      </w:r>
      <w:r w:rsidRPr="00F851E9">
        <w:rPr>
          <w:rFonts w:eastAsia="Times New Roman" w:cs="Times New Roman"/>
          <w:lang w:eastAsia="cs-CZ"/>
        </w:rPr>
        <w:t> </w:t>
      </w:r>
      <w:r w:rsidRPr="00F851E9">
        <w:rPr>
          <w:rFonts w:eastAsia="Times New Roman" w:cs="Times New Roman"/>
          <w:lang w:eastAsia="cs-CZ"/>
        </w:rPr>
        <w:t> </w:t>
      </w:r>
      <w:r w:rsidRPr="00F851E9">
        <w:rPr>
          <w:rFonts w:eastAsia="Times New Roman" w:cs="Times New Roman"/>
          <w:lang w:eastAsia="cs-CZ"/>
        </w:rPr>
        <w:fldChar w:fldCharType="end"/>
      </w:r>
      <w:r w:rsidRPr="00F851E9">
        <w:rPr>
          <w:rFonts w:eastAsia="Times New Roman" w:cs="Times New Roman"/>
          <w:lang w:eastAsia="cs-CZ"/>
        </w:rPr>
        <w:t xml:space="preserve"> korun českých</w:t>
      </w:r>
    </w:p>
    <w:p w14:paraId="0980DC93" w14:textId="77777777" w:rsidR="003D0180" w:rsidRPr="00F851E9" w:rsidRDefault="003D0180" w:rsidP="00C144FC">
      <w:pPr>
        <w:spacing w:after="0" w:line="240" w:lineRule="auto"/>
        <w:ind w:left="426"/>
        <w:jc w:val="both"/>
        <w:rPr>
          <w:rFonts w:eastAsia="Times New Roman" w:cs="Times New Roman"/>
          <w:b/>
          <w:lang w:eastAsia="cs-CZ"/>
        </w:rPr>
      </w:pPr>
    </w:p>
    <w:p w14:paraId="436A4802" w14:textId="1F1EF0E6" w:rsidR="00C03A00" w:rsidRPr="00F851E9" w:rsidRDefault="00FC44E6" w:rsidP="0021120D">
      <w:pPr>
        <w:spacing w:after="0" w:line="240" w:lineRule="auto"/>
        <w:ind w:left="1287"/>
        <w:jc w:val="both"/>
        <w:rPr>
          <w:rFonts w:eastAsia="Times New Roman" w:cs="Times New Roman"/>
          <w:lang w:eastAsia="cs-CZ"/>
        </w:rPr>
      </w:pPr>
      <w:r w:rsidRPr="00F851E9">
        <w:rPr>
          <w:rFonts w:eastAsia="Times New Roman" w:cs="Times New Roman"/>
          <w:lang w:eastAsia="cs-CZ"/>
        </w:rPr>
        <w:t>z toho:</w:t>
      </w:r>
    </w:p>
    <w:p w14:paraId="5AD9BEA9" w14:textId="77777777" w:rsidR="00F851E9" w:rsidRPr="00FC44E6" w:rsidRDefault="00F851E9" w:rsidP="00FC44E6">
      <w:pPr>
        <w:spacing w:after="0" w:line="240" w:lineRule="auto"/>
        <w:ind w:left="1287"/>
        <w:jc w:val="both"/>
        <w:rPr>
          <w:rFonts w:eastAsia="Times New Roman" w:cs="Times New Roman"/>
          <w:color w:val="FF0000"/>
          <w:lang w:eastAsia="cs-CZ"/>
        </w:rPr>
      </w:pPr>
    </w:p>
    <w:p w14:paraId="119C4737" w14:textId="4B5F2514" w:rsidR="00FC44E6" w:rsidRPr="00F851E9" w:rsidRDefault="00FC44E6" w:rsidP="00A07251">
      <w:pPr>
        <w:numPr>
          <w:ilvl w:val="0"/>
          <w:numId w:val="20"/>
        </w:numPr>
        <w:spacing w:after="0" w:line="240" w:lineRule="auto"/>
        <w:jc w:val="both"/>
        <w:rPr>
          <w:rFonts w:eastAsia="Times New Roman" w:cs="Times New Roman"/>
          <w:bCs/>
          <w:lang w:eastAsia="cs-CZ"/>
        </w:rPr>
      </w:pPr>
      <w:r w:rsidRPr="00F851E9">
        <w:rPr>
          <w:rFonts w:eastAsia="Times New Roman" w:cs="Times New Roman"/>
          <w:lang w:eastAsia="cs-CZ"/>
        </w:rPr>
        <w:t xml:space="preserve">Cena za zpracování </w:t>
      </w:r>
      <w:r w:rsidR="00F851E9" w:rsidRPr="00F851E9">
        <w:rPr>
          <w:rFonts w:eastAsia="Times New Roman" w:cs="Times New Roman"/>
          <w:lang w:eastAsia="cs-CZ"/>
        </w:rPr>
        <w:t xml:space="preserve">DUSP+PDPS pro stavbu </w:t>
      </w:r>
      <w:r w:rsidR="00F851E9">
        <w:rPr>
          <w:rFonts w:eastAsia="Times New Roman" w:cs="Times New Roman"/>
          <w:lang w:eastAsia="cs-CZ"/>
        </w:rPr>
        <w:t>„</w:t>
      </w:r>
      <w:r w:rsidR="00F851E9" w:rsidRPr="00F851E9">
        <w:rPr>
          <w:rFonts w:eastAsia="Times New Roman" w:cs="Times New Roman"/>
          <w:b/>
          <w:lang w:eastAsia="cs-CZ"/>
        </w:rPr>
        <w:t>Rekonstrukce zastávky Olomouc město</w:t>
      </w:r>
      <w:r w:rsidR="00F851E9">
        <w:rPr>
          <w:rFonts w:eastAsia="Times New Roman" w:cs="Times New Roman"/>
          <w:b/>
          <w:lang w:eastAsia="cs-CZ"/>
        </w:rPr>
        <w:t>“</w:t>
      </w:r>
      <w:r w:rsidR="00F851E9" w:rsidRPr="00F851E9">
        <w:rPr>
          <w:rFonts w:eastAsia="Times New Roman" w:cs="Times New Roman"/>
          <w:lang w:eastAsia="cs-CZ"/>
        </w:rPr>
        <w:t xml:space="preserve"> </w:t>
      </w:r>
      <w:r w:rsidRPr="00F851E9">
        <w:rPr>
          <w:rFonts w:eastAsia="Times New Roman" w:cs="Times New Roman"/>
          <w:lang w:eastAsia="cs-CZ"/>
        </w:rPr>
        <w:t xml:space="preserve">bez DPH: </w:t>
      </w:r>
      <w:r w:rsidRPr="00F851E9">
        <w:rPr>
          <w:rFonts w:eastAsia="Times New Roman" w:cs="Times New Roman"/>
          <w:bCs/>
          <w:lang w:eastAsia="cs-CZ"/>
        </w:rPr>
        <w:fldChar w:fldCharType="begin">
          <w:ffData>
            <w:name w:val="Text1"/>
            <w:enabled/>
            <w:calcOnExit w:val="0"/>
            <w:textInput>
              <w:type w:val="date"/>
              <w:format w:val="d.M.yyyy"/>
            </w:textInput>
          </w:ffData>
        </w:fldChar>
      </w:r>
      <w:r w:rsidRPr="00F851E9">
        <w:rPr>
          <w:rFonts w:eastAsia="Times New Roman" w:cs="Times New Roman"/>
          <w:bCs/>
          <w:lang w:eastAsia="cs-CZ"/>
        </w:rPr>
        <w:instrText xml:space="preserve"> FORMTEXT </w:instrText>
      </w:r>
      <w:r w:rsidRPr="00F851E9">
        <w:rPr>
          <w:rFonts w:eastAsia="Times New Roman" w:cs="Times New Roman"/>
          <w:bCs/>
          <w:lang w:eastAsia="cs-CZ"/>
        </w:rPr>
      </w:r>
      <w:r w:rsidRPr="00F851E9">
        <w:rPr>
          <w:rFonts w:eastAsia="Times New Roman" w:cs="Times New Roman"/>
          <w:bCs/>
          <w:lang w:eastAsia="cs-CZ"/>
        </w:rPr>
        <w:fldChar w:fldCharType="separate"/>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fldChar w:fldCharType="end"/>
      </w:r>
      <w:r w:rsidRPr="00F851E9">
        <w:rPr>
          <w:rFonts w:eastAsia="Times New Roman" w:cs="Times New Roman"/>
          <w:bCs/>
          <w:lang w:eastAsia="cs-CZ"/>
        </w:rPr>
        <w:tab/>
        <w:t>Kč</w:t>
      </w:r>
    </w:p>
    <w:p w14:paraId="3364D303" w14:textId="0A1C3684" w:rsidR="00FC44E6" w:rsidRPr="00F851E9" w:rsidRDefault="00FC44E6" w:rsidP="00F851E9">
      <w:pPr>
        <w:spacing w:after="0" w:line="240" w:lineRule="auto"/>
        <w:ind w:left="1287"/>
        <w:jc w:val="both"/>
        <w:rPr>
          <w:rFonts w:eastAsia="Times New Roman" w:cs="Times New Roman"/>
          <w:bCs/>
          <w:lang w:eastAsia="cs-CZ"/>
        </w:rPr>
      </w:pPr>
      <w:r w:rsidRPr="00F851E9">
        <w:rPr>
          <w:rFonts w:eastAsia="Times New Roman" w:cs="Times New Roman"/>
          <w:lang w:eastAsia="cs-CZ"/>
        </w:rPr>
        <w:t xml:space="preserve">Cena za výkon Autorského dozoru bez DPH: </w:t>
      </w:r>
      <w:r w:rsidRPr="00F851E9">
        <w:rPr>
          <w:rFonts w:eastAsia="Times New Roman" w:cs="Times New Roman"/>
          <w:bCs/>
          <w:lang w:eastAsia="cs-CZ"/>
        </w:rPr>
        <w:fldChar w:fldCharType="begin">
          <w:ffData>
            <w:name w:val="Text1"/>
            <w:enabled/>
            <w:calcOnExit w:val="0"/>
            <w:textInput>
              <w:type w:val="date"/>
              <w:format w:val="d.M.yyyy"/>
            </w:textInput>
          </w:ffData>
        </w:fldChar>
      </w:r>
      <w:r w:rsidRPr="00F851E9">
        <w:rPr>
          <w:rFonts w:eastAsia="Times New Roman" w:cs="Times New Roman"/>
          <w:bCs/>
          <w:lang w:eastAsia="cs-CZ"/>
        </w:rPr>
        <w:instrText xml:space="preserve"> FORMTEXT </w:instrText>
      </w:r>
      <w:r w:rsidRPr="00F851E9">
        <w:rPr>
          <w:rFonts w:eastAsia="Times New Roman" w:cs="Times New Roman"/>
          <w:bCs/>
          <w:lang w:eastAsia="cs-CZ"/>
        </w:rPr>
      </w:r>
      <w:r w:rsidRPr="00F851E9">
        <w:rPr>
          <w:rFonts w:eastAsia="Times New Roman" w:cs="Times New Roman"/>
          <w:bCs/>
          <w:lang w:eastAsia="cs-CZ"/>
        </w:rPr>
        <w:fldChar w:fldCharType="separate"/>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fldChar w:fldCharType="end"/>
      </w:r>
      <w:r w:rsidRPr="00F851E9">
        <w:rPr>
          <w:rFonts w:eastAsia="Times New Roman" w:cs="Times New Roman"/>
          <w:bCs/>
          <w:lang w:eastAsia="cs-CZ"/>
        </w:rPr>
        <w:tab/>
        <w:t>Kč</w:t>
      </w:r>
    </w:p>
    <w:p w14:paraId="77640C8A" w14:textId="094ECAC5" w:rsidR="00F851E9" w:rsidRPr="00F851E9" w:rsidRDefault="00F851E9" w:rsidP="00F851E9">
      <w:pPr>
        <w:spacing w:after="0" w:line="240" w:lineRule="auto"/>
        <w:ind w:left="1287"/>
        <w:jc w:val="both"/>
        <w:rPr>
          <w:rFonts w:eastAsia="Times New Roman" w:cs="Times New Roman"/>
          <w:bCs/>
          <w:lang w:eastAsia="cs-CZ"/>
        </w:rPr>
      </w:pPr>
    </w:p>
    <w:p w14:paraId="2EC5B053" w14:textId="7FC5778E" w:rsidR="00F851E9" w:rsidRPr="00F851E9" w:rsidRDefault="00F851E9" w:rsidP="00F851E9">
      <w:pPr>
        <w:spacing w:after="0" w:line="240" w:lineRule="auto"/>
        <w:ind w:left="1287"/>
        <w:jc w:val="both"/>
        <w:rPr>
          <w:rFonts w:eastAsia="Times New Roman" w:cs="Times New Roman"/>
          <w:bCs/>
          <w:lang w:eastAsia="cs-CZ"/>
        </w:rPr>
      </w:pPr>
    </w:p>
    <w:p w14:paraId="1765B4BB" w14:textId="1B2DF835" w:rsidR="00F851E9" w:rsidRPr="00F851E9" w:rsidRDefault="00F851E9" w:rsidP="00F851E9">
      <w:pPr>
        <w:numPr>
          <w:ilvl w:val="0"/>
          <w:numId w:val="20"/>
        </w:numPr>
        <w:spacing w:after="0" w:line="240" w:lineRule="auto"/>
        <w:jc w:val="both"/>
        <w:rPr>
          <w:rFonts w:eastAsia="Times New Roman" w:cs="Times New Roman"/>
          <w:bCs/>
          <w:lang w:eastAsia="cs-CZ"/>
        </w:rPr>
      </w:pPr>
      <w:r w:rsidRPr="00F851E9">
        <w:rPr>
          <w:rFonts w:eastAsia="Times New Roman" w:cs="Times New Roman"/>
          <w:lang w:eastAsia="cs-CZ"/>
        </w:rPr>
        <w:t xml:space="preserve">Cena za zpracování DUSP+PDPS pro stavbu </w:t>
      </w:r>
      <w:r>
        <w:rPr>
          <w:rFonts w:eastAsia="Times New Roman" w:cs="Times New Roman"/>
          <w:lang w:eastAsia="cs-CZ"/>
        </w:rPr>
        <w:t>„</w:t>
      </w:r>
      <w:r w:rsidRPr="00F851E9">
        <w:rPr>
          <w:rFonts w:eastAsia="Times New Roman" w:cs="Times New Roman"/>
          <w:b/>
          <w:lang w:eastAsia="cs-CZ"/>
        </w:rPr>
        <w:t>Rekonstrukce žst. Olomouc-Nová Ulice</w:t>
      </w:r>
      <w:r>
        <w:rPr>
          <w:rFonts w:eastAsia="Times New Roman" w:cs="Times New Roman"/>
          <w:lang w:eastAsia="cs-CZ"/>
        </w:rPr>
        <w:t>“</w:t>
      </w:r>
      <w:r w:rsidRPr="00F851E9">
        <w:rPr>
          <w:rFonts w:eastAsia="Times New Roman" w:cs="Times New Roman"/>
          <w:lang w:eastAsia="cs-CZ"/>
        </w:rPr>
        <w:t xml:space="preserve">bez DPH: </w:t>
      </w:r>
      <w:r w:rsidRPr="00F851E9">
        <w:rPr>
          <w:rFonts w:eastAsia="Times New Roman" w:cs="Times New Roman"/>
          <w:bCs/>
          <w:lang w:eastAsia="cs-CZ"/>
        </w:rPr>
        <w:fldChar w:fldCharType="begin">
          <w:ffData>
            <w:name w:val="Text1"/>
            <w:enabled/>
            <w:calcOnExit w:val="0"/>
            <w:textInput>
              <w:type w:val="date"/>
              <w:format w:val="d.M.yyyy"/>
            </w:textInput>
          </w:ffData>
        </w:fldChar>
      </w:r>
      <w:r w:rsidRPr="00F851E9">
        <w:rPr>
          <w:rFonts w:eastAsia="Times New Roman" w:cs="Times New Roman"/>
          <w:bCs/>
          <w:lang w:eastAsia="cs-CZ"/>
        </w:rPr>
        <w:instrText xml:space="preserve"> FORMTEXT </w:instrText>
      </w:r>
      <w:r w:rsidRPr="00F851E9">
        <w:rPr>
          <w:rFonts w:eastAsia="Times New Roman" w:cs="Times New Roman"/>
          <w:bCs/>
          <w:lang w:eastAsia="cs-CZ"/>
        </w:rPr>
      </w:r>
      <w:r w:rsidRPr="00F851E9">
        <w:rPr>
          <w:rFonts w:eastAsia="Times New Roman" w:cs="Times New Roman"/>
          <w:bCs/>
          <w:lang w:eastAsia="cs-CZ"/>
        </w:rPr>
        <w:fldChar w:fldCharType="separate"/>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fldChar w:fldCharType="end"/>
      </w:r>
      <w:r w:rsidRPr="00F851E9">
        <w:rPr>
          <w:rFonts w:eastAsia="Times New Roman" w:cs="Times New Roman"/>
          <w:bCs/>
          <w:lang w:eastAsia="cs-CZ"/>
        </w:rPr>
        <w:tab/>
        <w:t>Kč</w:t>
      </w:r>
    </w:p>
    <w:p w14:paraId="55887826" w14:textId="33D32414" w:rsidR="00F851E9" w:rsidRPr="00F851E9" w:rsidRDefault="00F851E9" w:rsidP="00F851E9">
      <w:pPr>
        <w:pStyle w:val="Odstavecseseznamem"/>
        <w:spacing w:after="0" w:line="240" w:lineRule="auto"/>
        <w:ind w:left="1287"/>
        <w:jc w:val="both"/>
        <w:rPr>
          <w:rFonts w:eastAsia="Times New Roman" w:cs="Times New Roman"/>
          <w:bCs/>
          <w:lang w:eastAsia="cs-CZ"/>
        </w:rPr>
      </w:pPr>
      <w:r w:rsidRPr="00F851E9">
        <w:rPr>
          <w:rFonts w:eastAsia="Times New Roman" w:cs="Times New Roman"/>
          <w:lang w:eastAsia="cs-CZ"/>
        </w:rPr>
        <w:t xml:space="preserve">Cena za výkon Autorského dozoru bez DPH: </w:t>
      </w:r>
      <w:r w:rsidRPr="00F851E9">
        <w:rPr>
          <w:rFonts w:eastAsia="Times New Roman" w:cs="Times New Roman"/>
          <w:bCs/>
          <w:lang w:eastAsia="cs-CZ"/>
        </w:rPr>
        <w:fldChar w:fldCharType="begin">
          <w:ffData>
            <w:name w:val="Text1"/>
            <w:enabled/>
            <w:calcOnExit w:val="0"/>
            <w:textInput>
              <w:type w:val="date"/>
              <w:format w:val="d.M.yyyy"/>
            </w:textInput>
          </w:ffData>
        </w:fldChar>
      </w:r>
      <w:r w:rsidRPr="00F851E9">
        <w:rPr>
          <w:rFonts w:eastAsia="Times New Roman" w:cs="Times New Roman"/>
          <w:bCs/>
          <w:lang w:eastAsia="cs-CZ"/>
        </w:rPr>
        <w:instrText xml:space="preserve"> FORMTEXT </w:instrText>
      </w:r>
      <w:r w:rsidRPr="00F851E9">
        <w:rPr>
          <w:rFonts w:eastAsia="Times New Roman" w:cs="Times New Roman"/>
          <w:bCs/>
          <w:lang w:eastAsia="cs-CZ"/>
        </w:rPr>
      </w:r>
      <w:r w:rsidRPr="00F851E9">
        <w:rPr>
          <w:rFonts w:eastAsia="Times New Roman" w:cs="Times New Roman"/>
          <w:bCs/>
          <w:lang w:eastAsia="cs-CZ"/>
        </w:rPr>
        <w:fldChar w:fldCharType="separate"/>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fldChar w:fldCharType="end"/>
      </w:r>
      <w:r w:rsidRPr="00F851E9">
        <w:rPr>
          <w:rFonts w:eastAsia="Times New Roman" w:cs="Times New Roman"/>
          <w:bCs/>
          <w:lang w:eastAsia="cs-CZ"/>
        </w:rPr>
        <w:tab/>
        <w:t>Kč</w:t>
      </w:r>
    </w:p>
    <w:p w14:paraId="3DFFDF40" w14:textId="2851841E" w:rsidR="00FC44E6" w:rsidRPr="00F851E9" w:rsidRDefault="00FC44E6" w:rsidP="00FC44E6">
      <w:pPr>
        <w:spacing w:after="0" w:line="240" w:lineRule="auto"/>
        <w:ind w:left="426"/>
        <w:jc w:val="both"/>
        <w:rPr>
          <w:rFonts w:eastAsia="Times New Roman" w:cs="Times New Roman"/>
          <w:lang w:eastAsia="cs-CZ"/>
        </w:rPr>
      </w:pPr>
    </w:p>
    <w:p w14:paraId="78DADCF1" w14:textId="2CED19E2" w:rsidR="00F851E9" w:rsidRPr="00F851E9" w:rsidRDefault="00F851E9" w:rsidP="00F851E9">
      <w:pPr>
        <w:numPr>
          <w:ilvl w:val="0"/>
          <w:numId w:val="20"/>
        </w:numPr>
        <w:spacing w:after="0" w:line="240" w:lineRule="auto"/>
        <w:jc w:val="both"/>
        <w:rPr>
          <w:rFonts w:eastAsia="Times New Roman" w:cs="Times New Roman"/>
          <w:bCs/>
          <w:lang w:eastAsia="cs-CZ"/>
        </w:rPr>
      </w:pPr>
      <w:r w:rsidRPr="00F851E9">
        <w:rPr>
          <w:rFonts w:eastAsia="Times New Roman" w:cs="Times New Roman"/>
          <w:lang w:eastAsia="cs-CZ"/>
        </w:rPr>
        <w:t xml:space="preserve">Cena za zpracování DUSP+PDPS pro stavbu </w:t>
      </w:r>
      <w:r>
        <w:rPr>
          <w:rFonts w:eastAsia="Times New Roman" w:cs="Times New Roman"/>
          <w:lang w:eastAsia="cs-CZ"/>
        </w:rPr>
        <w:t>„</w:t>
      </w:r>
      <w:r w:rsidRPr="00F851E9">
        <w:rPr>
          <w:rFonts w:eastAsia="Times New Roman" w:cs="Times New Roman"/>
          <w:b/>
          <w:lang w:eastAsia="cs-CZ"/>
        </w:rPr>
        <w:t>Doplnění informačního zařízení v TÚ Olomouc hl.n. – Olomouc-Řepčín</w:t>
      </w:r>
      <w:r>
        <w:rPr>
          <w:rFonts w:eastAsia="Times New Roman" w:cs="Times New Roman"/>
          <w:b/>
          <w:lang w:eastAsia="cs-CZ"/>
        </w:rPr>
        <w:t>“</w:t>
      </w:r>
      <w:r w:rsidRPr="00F851E9">
        <w:rPr>
          <w:rFonts w:eastAsia="Times New Roman" w:cs="Times New Roman"/>
          <w:lang w:eastAsia="cs-CZ"/>
        </w:rPr>
        <w:t xml:space="preserve"> bez DPH: </w:t>
      </w:r>
      <w:r w:rsidRPr="00F851E9">
        <w:rPr>
          <w:rFonts w:eastAsia="Times New Roman" w:cs="Times New Roman"/>
          <w:bCs/>
          <w:lang w:eastAsia="cs-CZ"/>
        </w:rPr>
        <w:fldChar w:fldCharType="begin">
          <w:ffData>
            <w:name w:val="Text1"/>
            <w:enabled/>
            <w:calcOnExit w:val="0"/>
            <w:textInput>
              <w:type w:val="date"/>
              <w:format w:val="d.M.yyyy"/>
            </w:textInput>
          </w:ffData>
        </w:fldChar>
      </w:r>
      <w:r w:rsidRPr="00F851E9">
        <w:rPr>
          <w:rFonts w:eastAsia="Times New Roman" w:cs="Times New Roman"/>
          <w:bCs/>
          <w:lang w:eastAsia="cs-CZ"/>
        </w:rPr>
        <w:instrText xml:space="preserve"> FORMTEXT </w:instrText>
      </w:r>
      <w:r w:rsidRPr="00F851E9">
        <w:rPr>
          <w:rFonts w:eastAsia="Times New Roman" w:cs="Times New Roman"/>
          <w:bCs/>
          <w:lang w:eastAsia="cs-CZ"/>
        </w:rPr>
      </w:r>
      <w:r w:rsidRPr="00F851E9">
        <w:rPr>
          <w:rFonts w:eastAsia="Times New Roman" w:cs="Times New Roman"/>
          <w:bCs/>
          <w:lang w:eastAsia="cs-CZ"/>
        </w:rPr>
        <w:fldChar w:fldCharType="separate"/>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fldChar w:fldCharType="end"/>
      </w:r>
      <w:r w:rsidRPr="00F851E9">
        <w:rPr>
          <w:rFonts w:eastAsia="Times New Roman" w:cs="Times New Roman"/>
          <w:bCs/>
          <w:lang w:eastAsia="cs-CZ"/>
        </w:rPr>
        <w:tab/>
        <w:t>Kč</w:t>
      </w:r>
    </w:p>
    <w:p w14:paraId="7F5B1417" w14:textId="77777777" w:rsidR="00F851E9" w:rsidRPr="00F851E9" w:rsidRDefault="00F851E9" w:rsidP="00F851E9">
      <w:pPr>
        <w:pStyle w:val="Odstavecseseznamem"/>
        <w:spacing w:after="0" w:line="240" w:lineRule="auto"/>
        <w:ind w:left="1287"/>
        <w:jc w:val="both"/>
        <w:rPr>
          <w:rFonts w:eastAsia="Times New Roman" w:cs="Times New Roman"/>
          <w:bCs/>
          <w:color w:val="FF0000"/>
          <w:lang w:eastAsia="cs-CZ"/>
        </w:rPr>
      </w:pPr>
      <w:r w:rsidRPr="00F851E9">
        <w:rPr>
          <w:rFonts w:eastAsia="Times New Roman" w:cs="Times New Roman"/>
          <w:lang w:eastAsia="cs-CZ"/>
        </w:rPr>
        <w:t xml:space="preserve">Cena za výkon Autorského dozoru bez DPH: </w:t>
      </w:r>
      <w:r w:rsidRPr="00F851E9">
        <w:rPr>
          <w:rFonts w:eastAsia="Times New Roman" w:cs="Times New Roman"/>
          <w:bCs/>
          <w:lang w:eastAsia="cs-CZ"/>
        </w:rPr>
        <w:fldChar w:fldCharType="begin">
          <w:ffData>
            <w:name w:val="Text1"/>
            <w:enabled/>
            <w:calcOnExit w:val="0"/>
            <w:textInput>
              <w:type w:val="date"/>
              <w:format w:val="d.M.yyyy"/>
            </w:textInput>
          </w:ffData>
        </w:fldChar>
      </w:r>
      <w:r w:rsidRPr="00F851E9">
        <w:rPr>
          <w:rFonts w:eastAsia="Times New Roman" w:cs="Times New Roman"/>
          <w:bCs/>
          <w:lang w:eastAsia="cs-CZ"/>
        </w:rPr>
        <w:instrText xml:space="preserve"> FORMTEXT </w:instrText>
      </w:r>
      <w:r w:rsidRPr="00F851E9">
        <w:rPr>
          <w:rFonts w:eastAsia="Times New Roman" w:cs="Times New Roman"/>
          <w:bCs/>
          <w:lang w:eastAsia="cs-CZ"/>
        </w:rPr>
      </w:r>
      <w:r w:rsidRPr="00F851E9">
        <w:rPr>
          <w:rFonts w:eastAsia="Times New Roman" w:cs="Times New Roman"/>
          <w:bCs/>
          <w:lang w:eastAsia="cs-CZ"/>
        </w:rPr>
        <w:fldChar w:fldCharType="separate"/>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t> </w:t>
      </w:r>
      <w:r w:rsidRPr="00F851E9">
        <w:rPr>
          <w:rFonts w:eastAsia="Times New Roman" w:cs="Times New Roman"/>
          <w:bCs/>
          <w:lang w:eastAsia="cs-CZ"/>
        </w:rPr>
        <w:fldChar w:fldCharType="end"/>
      </w:r>
      <w:r w:rsidRPr="00F851E9">
        <w:rPr>
          <w:rFonts w:eastAsia="Times New Roman" w:cs="Times New Roman"/>
          <w:bCs/>
          <w:lang w:eastAsia="cs-CZ"/>
        </w:rPr>
        <w:tab/>
        <w:t>Kč</w:t>
      </w:r>
    </w:p>
    <w:p w14:paraId="5A46362F" w14:textId="2C2A4027" w:rsidR="00F851E9" w:rsidRDefault="00F851E9" w:rsidP="00FC44E6">
      <w:pPr>
        <w:spacing w:after="0" w:line="240" w:lineRule="auto"/>
        <w:ind w:left="426"/>
        <w:jc w:val="both"/>
        <w:rPr>
          <w:rFonts w:eastAsia="Times New Roman" w:cs="Times New Roman"/>
          <w:lang w:eastAsia="cs-CZ"/>
        </w:rPr>
      </w:pPr>
    </w:p>
    <w:p w14:paraId="6BEBEB1C" w14:textId="77777777" w:rsidR="00F851E9" w:rsidRPr="00FC44E6" w:rsidRDefault="00F851E9" w:rsidP="00FC44E6">
      <w:pPr>
        <w:spacing w:after="0" w:line="240" w:lineRule="auto"/>
        <w:ind w:left="426"/>
        <w:jc w:val="both"/>
        <w:rPr>
          <w:rFonts w:eastAsia="Times New Roman" w:cs="Times New Roman"/>
          <w:lang w:eastAsia="cs-CZ"/>
        </w:rPr>
      </w:pPr>
    </w:p>
    <w:p w14:paraId="1C2466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14:paraId="3B899EEB" w14:textId="77777777" w:rsidR="00FC44E6" w:rsidRPr="00FC44E6" w:rsidRDefault="00FC44E6" w:rsidP="00FC44E6">
      <w:pPr>
        <w:spacing w:after="0" w:line="240" w:lineRule="auto"/>
        <w:ind w:left="426"/>
        <w:jc w:val="both"/>
        <w:rPr>
          <w:rFonts w:eastAsia="Times New Roman" w:cs="Times New Roman"/>
          <w:lang w:eastAsia="cs-CZ"/>
        </w:rPr>
      </w:pPr>
    </w:p>
    <w:p w14:paraId="29A2774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8C70429" w14:textId="77777777" w:rsidR="00FC44E6" w:rsidRPr="00FC44E6" w:rsidRDefault="00FC44E6" w:rsidP="00FC44E6">
      <w:pPr>
        <w:spacing w:after="0" w:line="240" w:lineRule="auto"/>
        <w:ind w:left="426"/>
        <w:jc w:val="both"/>
        <w:rPr>
          <w:rFonts w:eastAsia="Times New Roman" w:cs="Times New Roman"/>
          <w:strike/>
          <w:lang w:eastAsia="cs-CZ"/>
        </w:rPr>
      </w:pPr>
    </w:p>
    <w:p w14:paraId="65F76E29"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4A0FDB" w14:textId="77777777" w:rsidR="00FC44E6" w:rsidRPr="00FC44E6" w:rsidRDefault="00FC44E6" w:rsidP="00FC44E6">
      <w:pPr>
        <w:spacing w:after="0" w:line="240" w:lineRule="auto"/>
        <w:ind w:left="426"/>
        <w:jc w:val="both"/>
        <w:rPr>
          <w:rFonts w:eastAsia="Times New Roman" w:cs="Times New Roman"/>
          <w:strike/>
          <w:lang w:eastAsia="cs-CZ"/>
        </w:rPr>
      </w:pPr>
    </w:p>
    <w:p w14:paraId="144F3328"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14:paraId="3D6A3CE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2FAF4CAD" w14:textId="77777777" w:rsidR="00FC44E6" w:rsidRPr="00FC44E6" w:rsidRDefault="00FC44E6" w:rsidP="00FC44E6">
      <w:pPr>
        <w:spacing w:after="0" w:line="240" w:lineRule="auto"/>
        <w:ind w:left="426"/>
        <w:jc w:val="both"/>
        <w:rPr>
          <w:rFonts w:eastAsia="Times New Roman" w:cs="Times New Roman"/>
          <w:strike/>
          <w:lang w:eastAsia="cs-CZ"/>
        </w:rPr>
      </w:pPr>
    </w:p>
    <w:p w14:paraId="731D4BC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45F0332F" w14:textId="77777777" w:rsidR="00FC44E6" w:rsidRPr="00FC44E6" w:rsidRDefault="00FC44E6" w:rsidP="00FC44E6">
      <w:pPr>
        <w:spacing w:after="0" w:line="240" w:lineRule="auto"/>
        <w:ind w:left="426"/>
        <w:jc w:val="both"/>
        <w:rPr>
          <w:rFonts w:eastAsia="Times New Roman" w:cs="Times New Roman"/>
          <w:lang w:eastAsia="cs-CZ"/>
        </w:rPr>
      </w:pPr>
    </w:p>
    <w:p w14:paraId="2AE86685"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0B1CAFE" w14:textId="77777777" w:rsidR="00FC44E6" w:rsidRPr="00FC44E6" w:rsidRDefault="00FC44E6" w:rsidP="00FC44E6">
      <w:pPr>
        <w:spacing w:after="0" w:line="240" w:lineRule="auto"/>
        <w:rPr>
          <w:rFonts w:eastAsia="Times New Roman" w:cs="Times New Roman"/>
          <w:lang w:eastAsia="cs-CZ"/>
        </w:rPr>
      </w:pPr>
    </w:p>
    <w:p w14:paraId="2FC54179" w14:textId="77777777" w:rsidR="00FC44E6" w:rsidRPr="00FC44E6" w:rsidRDefault="00FC44E6" w:rsidP="00FC44E6">
      <w:pPr>
        <w:spacing w:after="0" w:line="240" w:lineRule="auto"/>
        <w:rPr>
          <w:rFonts w:eastAsia="Times New Roman" w:cs="Times New Roman"/>
          <w:lang w:eastAsia="cs-CZ"/>
        </w:rPr>
      </w:pPr>
    </w:p>
    <w:p w14:paraId="3D6D9892" w14:textId="77777777" w:rsidR="00FC44E6" w:rsidRPr="00FC44E6" w:rsidRDefault="00FC44E6" w:rsidP="00A07251">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14:paraId="3082FC2C"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C10E360"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EEFA6FB"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FC44E6">
        <w:rPr>
          <w:rFonts w:eastAsia="Times New Roman" w:cs="Times New Roman"/>
          <w:lang w:eastAsia="cs-CZ"/>
        </w:rPr>
        <w:lastRenderedPageBreak/>
        <w:t>zadavatele. Skutečnosti rozhodné pro účely prokázání splnění podmínek účasti mohou nastat i po uplynutí lhůty pro podání nabídek.</w:t>
      </w:r>
    </w:p>
    <w:p w14:paraId="6AE59B2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057D7126" w14:textId="77777777" w:rsidR="00FC44E6" w:rsidRPr="00FC44E6" w:rsidRDefault="00FC44E6" w:rsidP="00FC44E6">
      <w:pPr>
        <w:spacing w:before="120" w:after="0" w:line="240" w:lineRule="auto"/>
        <w:ind w:left="426"/>
        <w:jc w:val="both"/>
        <w:rPr>
          <w:rFonts w:eastAsia="Times New Roman" w:cs="Times New Roman"/>
          <w:lang w:eastAsia="cs-CZ"/>
        </w:rPr>
      </w:pPr>
    </w:p>
    <w:p w14:paraId="386A73C8" w14:textId="77777777" w:rsidR="00FC44E6" w:rsidRPr="00FC44E6" w:rsidRDefault="00FC44E6" w:rsidP="00A07251">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14:paraId="66E8833D"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0FFB539"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CD7FB0F"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14:paraId="34C766DC"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14:paraId="60C1E767" w14:textId="77777777" w:rsidR="00FC44E6" w:rsidRPr="00FC44E6" w:rsidRDefault="00FC44E6" w:rsidP="00A07251">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14:paraId="09D74053"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14:paraId="21CB64D4"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2E7E71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14:paraId="65994188"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373F8FD"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323E20B"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2A39B90" w14:textId="77777777" w:rsidR="00FC44E6" w:rsidRPr="00FC44E6" w:rsidRDefault="00FC44E6" w:rsidP="00A07251">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79939570" w14:textId="77777777"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14:paraId="2DD8D762"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72CBA171" w14:textId="77777777"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14:paraId="08FD59E6" w14:textId="77777777" w:rsidR="00FC44E6" w:rsidRPr="00FC44E6" w:rsidRDefault="00FC44E6" w:rsidP="00FC44E6">
      <w:pPr>
        <w:spacing w:before="120" w:after="0" w:line="240" w:lineRule="auto"/>
        <w:ind w:left="426"/>
        <w:jc w:val="both"/>
        <w:rPr>
          <w:rFonts w:eastAsia="Times New Roman" w:cs="Times New Roman"/>
          <w:lang w:eastAsia="cs-CZ"/>
        </w:rPr>
      </w:pPr>
    </w:p>
    <w:p w14:paraId="7A6E8B1E"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14:paraId="7DDBF16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9CA331F"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5D181995" w14:textId="4B245B54"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bude nabídka vybraného </w:t>
      </w:r>
      <w:r w:rsidRPr="002B3FDF">
        <w:rPr>
          <w:rFonts w:eastAsia="Times New Roman" w:cs="Times New Roman"/>
          <w:lang w:eastAsia="cs-CZ"/>
        </w:rPr>
        <w:t>dodavatele obsahovat nabídkovou cenu, která překročí režim veřejné zakázky bude</w:t>
      </w:r>
      <w:r w:rsidRPr="002B3FDF">
        <w:rPr>
          <w:rFonts w:eastAsia="Times New Roman" w:cs="Calibri"/>
          <w:lang w:eastAsia="cs-CZ"/>
        </w:rPr>
        <w:t xml:space="preserve"> </w:t>
      </w:r>
      <w:r w:rsidRPr="002B3FDF">
        <w:rPr>
          <w:rFonts w:eastAsia="Times New Roman" w:cs="Times New Roman"/>
          <w:lang w:eastAsia="cs-CZ"/>
        </w:rPr>
        <w:t>výběrové řízení zrušeno.</w:t>
      </w:r>
    </w:p>
    <w:p w14:paraId="009A4392" w14:textId="77777777" w:rsidR="00FC44E6" w:rsidRPr="00FC44E6" w:rsidRDefault="00FC44E6" w:rsidP="00FC44E6">
      <w:pPr>
        <w:spacing w:before="120" w:after="0" w:line="240" w:lineRule="auto"/>
        <w:ind w:left="426"/>
        <w:jc w:val="both"/>
        <w:rPr>
          <w:rFonts w:eastAsia="Times New Roman" w:cs="Times New Roman"/>
          <w:lang w:eastAsia="cs-CZ"/>
        </w:rPr>
      </w:pPr>
    </w:p>
    <w:p w14:paraId="391EF4BB" w14:textId="77777777" w:rsidR="00FC44E6" w:rsidRPr="00FC44E6" w:rsidRDefault="00FC44E6" w:rsidP="00A07251">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14:paraId="739F88B7" w14:textId="4F689352"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4A4CD788" w14:textId="77777777"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14:paraId="00F54A69" w14:textId="06190A8E"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w:t>
      </w:r>
      <w:r w:rsidRPr="002B3FDF">
        <w:rPr>
          <w:rFonts w:eastAsia="Times New Roman" w:cs="Times New Roman"/>
          <w:lang w:eastAsia="cs-CZ"/>
        </w:rPr>
        <w:t>ekonomicky nejvýhodnější podle výsledku hodnocení nabídek. Vybraný dodavatel je před uzavřením smlouvy povinen poskytnout zadavateli nezbytnou součinnost</w:t>
      </w:r>
      <w:r w:rsidR="00CD47C0" w:rsidRPr="002B3FDF">
        <w:t xml:space="preserve">, především pak před podpisem smlouvy ze strany objednatele předložit prostřednictvím elektronického nástroje E-ZAK na adrese: </w:t>
      </w:r>
      <w:hyperlink r:id="rId17" w:history="1">
        <w:r w:rsidR="00CD47C0" w:rsidRPr="002B3FDF">
          <w:rPr>
            <w:rStyle w:val="Hypertextovodkaz"/>
          </w:rPr>
          <w:t>https://</w:t>
        </w:r>
        <w:r w:rsidR="00D02002" w:rsidRPr="002B3FDF">
          <w:rPr>
            <w:rStyle w:val="Hypertextovodkaz"/>
          </w:rPr>
          <w:t>zakazky.spravazeleznic.cz</w:t>
        </w:r>
        <w:r w:rsidR="00CD47C0" w:rsidRPr="002B3FDF">
          <w:rPr>
            <w:rStyle w:val="Hypertextovodkaz"/>
          </w:rPr>
          <w:t>/</w:t>
        </w:r>
      </w:hyperlink>
      <w:r w:rsidR="00CD47C0" w:rsidRPr="002B3FDF">
        <w:t xml:space="preserve">, případně jinou formou písemné elektronické komunikace (zadavatel preferuje komunikaci prostřednictvím elektronického nástroje E-ZAK) dokumenty uvedené v následujícím odstavci této Výzvy. </w:t>
      </w:r>
      <w:r w:rsidR="00CD47C0" w:rsidRPr="002B3FDF">
        <w:rPr>
          <w:b/>
        </w:rPr>
        <w:t>Zadavatel vyzve vybraného dodavatele k poskytnutí součinnosti před uzavřením smlouvy ještě před oznámením rozhodnutí o výběru</w:t>
      </w:r>
      <w:r w:rsidR="00CD47C0" w:rsidRPr="002B3FDF">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2B3FDF">
        <w:rPr>
          <w:rFonts w:eastAsia="Times New Roman" w:cs="Times New Roman"/>
          <w:lang w:eastAsia="cs-CZ"/>
        </w:rPr>
        <w:t>Pokud vybraný dodavatel odmítne uzavřít smlouvu nebo zadavateli neposkytne dostatečnou součinnost</w:t>
      </w:r>
      <w:r w:rsidRPr="00FC44E6">
        <w:rPr>
          <w:rFonts w:eastAsia="Times New Roman" w:cs="Times New Roman"/>
          <w:lang w:eastAsia="cs-CZ"/>
        </w:rPr>
        <w:t xml:space="preserve">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D3454FE" w14:textId="5B717F88" w:rsidR="00FC44E6" w:rsidRDefault="00FC44E6" w:rsidP="00FC44E6">
      <w:pPr>
        <w:suppressAutoHyphens/>
        <w:spacing w:after="0" w:line="240" w:lineRule="auto"/>
        <w:ind w:left="426"/>
        <w:jc w:val="both"/>
        <w:rPr>
          <w:rFonts w:eastAsia="Times New Roman" w:cs="Times New Roman"/>
          <w:lang w:eastAsia="cs-CZ"/>
        </w:rPr>
      </w:pPr>
    </w:p>
    <w:p w14:paraId="5850E26F" w14:textId="58A1ACBC" w:rsidR="003C31AA" w:rsidRDefault="003C31AA" w:rsidP="00FC44E6">
      <w:pPr>
        <w:suppressAutoHyphens/>
        <w:spacing w:after="0" w:line="240" w:lineRule="auto"/>
        <w:ind w:left="426"/>
        <w:jc w:val="both"/>
        <w:rPr>
          <w:rFonts w:eastAsia="Times New Roman" w:cs="Times New Roman"/>
          <w:lang w:eastAsia="cs-CZ"/>
        </w:rPr>
      </w:pPr>
    </w:p>
    <w:p w14:paraId="4D6C995D" w14:textId="77777777" w:rsidR="003C31AA" w:rsidRPr="00FC44E6" w:rsidRDefault="003C31AA" w:rsidP="00FC44E6">
      <w:pPr>
        <w:suppressAutoHyphens/>
        <w:spacing w:after="0" w:line="240" w:lineRule="auto"/>
        <w:ind w:left="426"/>
        <w:jc w:val="both"/>
        <w:rPr>
          <w:rFonts w:eastAsia="Times New Roman" w:cs="Times New Roman"/>
          <w:lang w:eastAsia="cs-CZ"/>
        </w:rPr>
      </w:pPr>
    </w:p>
    <w:p w14:paraId="3D05E4BB" w14:textId="748644F1" w:rsidR="003C31AA" w:rsidRPr="00FC44E6" w:rsidRDefault="00FC44E6" w:rsidP="003C31AA">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14:paraId="5825F10B"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429D0F62" w14:textId="77777777" w:rsidR="00FC44E6" w:rsidRPr="002B3FDF" w:rsidRDefault="00FC44E6" w:rsidP="00A07251">
      <w:pPr>
        <w:numPr>
          <w:ilvl w:val="0"/>
          <w:numId w:val="25"/>
        </w:numPr>
        <w:spacing w:after="0" w:line="240" w:lineRule="auto"/>
        <w:jc w:val="both"/>
        <w:rPr>
          <w:rFonts w:eastAsia="Times New Roman" w:cs="Times New Roman"/>
          <w:lang w:eastAsia="cs-CZ"/>
        </w:rPr>
      </w:pPr>
      <w:r w:rsidRPr="002B3FDF">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14:paraId="30F493F5" w14:textId="0EE424DF" w:rsidR="003C31AA" w:rsidRPr="00680176" w:rsidRDefault="00FC44E6" w:rsidP="003C31AA">
      <w:pPr>
        <w:numPr>
          <w:ilvl w:val="0"/>
          <w:numId w:val="25"/>
        </w:numPr>
        <w:spacing w:after="0" w:line="240" w:lineRule="auto"/>
        <w:jc w:val="both"/>
        <w:rPr>
          <w:rFonts w:eastAsia="Times New Roman" w:cs="Times New Roman"/>
          <w:lang w:eastAsia="cs-CZ"/>
        </w:rPr>
      </w:pPr>
      <w:r w:rsidRPr="002B3FDF">
        <w:rPr>
          <w:rFonts w:eastAsia="Times New Roman" w:cs="Times New Roman"/>
          <w:lang w:eastAsia="cs-CZ"/>
        </w:rPr>
        <w:t xml:space="preserve">kopii dokladu o elektrotechnické kvalifikaci při činnostech na určených technických zařízeních dle vyhlášky č. 100/1995 Sb., ve </w:t>
      </w:r>
      <w:r w:rsidRPr="00680176">
        <w:rPr>
          <w:rFonts w:eastAsia="Times New Roman" w:cs="Times New Roman"/>
          <w:lang w:eastAsia="cs-CZ"/>
        </w:rPr>
        <w:t>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14:paraId="61672DB1" w14:textId="77777777" w:rsidR="00307E61" w:rsidRPr="00680176" w:rsidRDefault="00307E61" w:rsidP="00307E61">
      <w:pPr>
        <w:spacing w:after="0" w:line="240" w:lineRule="auto"/>
        <w:ind w:left="1146"/>
        <w:jc w:val="both"/>
        <w:rPr>
          <w:rFonts w:eastAsia="Times New Roman" w:cs="Times New Roman"/>
          <w:lang w:eastAsia="cs-CZ"/>
        </w:rPr>
      </w:pPr>
    </w:p>
    <w:p w14:paraId="3A041ECF" w14:textId="23A37898" w:rsidR="00307E61" w:rsidRPr="00680176" w:rsidRDefault="00307E61" w:rsidP="00307E61">
      <w:pPr>
        <w:suppressAutoHyphens/>
        <w:spacing w:after="0" w:line="240" w:lineRule="auto"/>
        <w:ind w:left="426"/>
        <w:jc w:val="both"/>
        <w:rPr>
          <w:rFonts w:eastAsia="Times New Roman" w:cs="Times New Roman"/>
          <w:lang w:eastAsia="cs-CZ"/>
        </w:rPr>
      </w:pPr>
      <w:r w:rsidRPr="00680176">
        <w:rPr>
          <w:rFonts w:eastAsia="Times New Roman" w:cs="Times New Roman"/>
          <w:lang w:eastAsia="cs-CZ"/>
        </w:rPr>
        <w:t>Vybraný dodavatel je povinen jako podmínku pro provádění díla poskytnout zadavateli řádnou součinnost, která spočívá zejména v předložení následujících dokumentů:</w:t>
      </w:r>
    </w:p>
    <w:p w14:paraId="55BFC073" w14:textId="77777777" w:rsidR="00C03A00" w:rsidRPr="00680176" w:rsidRDefault="00C03A00" w:rsidP="00C03A00">
      <w:pPr>
        <w:spacing w:after="0" w:line="240" w:lineRule="auto"/>
        <w:ind w:left="1146"/>
        <w:jc w:val="both"/>
        <w:rPr>
          <w:rFonts w:eastAsia="Times New Roman" w:cs="Times New Roman"/>
          <w:lang w:eastAsia="cs-CZ"/>
        </w:rPr>
      </w:pPr>
    </w:p>
    <w:p w14:paraId="75FF3A69" w14:textId="77777777" w:rsidR="003C31AA" w:rsidRPr="00680176" w:rsidRDefault="003C31AA" w:rsidP="003C31AA">
      <w:pPr>
        <w:numPr>
          <w:ilvl w:val="0"/>
          <w:numId w:val="25"/>
        </w:numPr>
        <w:spacing w:after="0" w:line="240" w:lineRule="auto"/>
        <w:jc w:val="both"/>
        <w:rPr>
          <w:rFonts w:eastAsia="Times New Roman" w:cs="Times New Roman"/>
          <w:lang w:eastAsia="cs-CZ"/>
        </w:rPr>
      </w:pPr>
      <w:r w:rsidRPr="00680176">
        <w:rPr>
          <w:rFonts w:eastAsia="Times New Roman" w:cs="Arial"/>
          <w:lang w:eastAsia="cs-CZ"/>
        </w:rPr>
        <w:t xml:space="preserve">Doklady o </w:t>
      </w:r>
      <w:r w:rsidRPr="00680176">
        <w:rPr>
          <w:rFonts w:eastAsia="Times New Roman" w:cs="Arial"/>
          <w:iCs/>
          <w:lang w:eastAsia="cs-CZ"/>
        </w:rPr>
        <w:t xml:space="preserve">kvalifikaci zhotovitelů dle </w:t>
      </w:r>
      <w:r w:rsidRPr="00680176">
        <w:rPr>
          <w:rFonts w:eastAsia="Times New Roman" w:cs="Arial"/>
          <w:i/>
          <w:iCs/>
          <w:lang w:eastAsia="cs-CZ"/>
        </w:rPr>
        <w:t>Předpisu o odborné způsobilosti a znalosti osob při provozování dráhy a drážní dopravy SŽDC Zam 1</w:t>
      </w:r>
      <w:r w:rsidRPr="00680176">
        <w:rPr>
          <w:rFonts w:eastAsia="Times New Roman" w:cs="Arial"/>
          <w:iCs/>
          <w:lang w:eastAsia="cs-CZ"/>
        </w:rPr>
        <w:t xml:space="preserve"> v platném znění.</w:t>
      </w:r>
    </w:p>
    <w:p w14:paraId="684088A5" w14:textId="77777777" w:rsidR="003C31AA" w:rsidRPr="00680176" w:rsidRDefault="003C31AA" w:rsidP="003C31AA">
      <w:pPr>
        <w:spacing w:after="0" w:line="240" w:lineRule="auto"/>
        <w:ind w:left="1146"/>
        <w:jc w:val="both"/>
        <w:rPr>
          <w:rFonts w:eastAsia="Times New Roman" w:cs="Arial"/>
          <w:iCs/>
          <w:lang w:eastAsia="cs-CZ"/>
        </w:rPr>
      </w:pPr>
      <w:r w:rsidRPr="00680176">
        <w:rPr>
          <w:rFonts w:eastAsia="Times New Roman" w:cs="Arial"/>
          <w:iCs/>
          <w:lang w:eastAsia="cs-CZ"/>
        </w:rPr>
        <w:t>Odborné zkoušky pro odbornosti:</w:t>
      </w:r>
    </w:p>
    <w:p w14:paraId="2DD6D367" w14:textId="77777777" w:rsidR="003C31AA" w:rsidRPr="00680176" w:rsidRDefault="003C31AA" w:rsidP="003C31AA">
      <w:pPr>
        <w:spacing w:after="0" w:line="240" w:lineRule="auto"/>
        <w:ind w:left="1146"/>
        <w:jc w:val="both"/>
        <w:rPr>
          <w:rFonts w:eastAsia="Times New Roman"/>
          <w:iCs/>
          <w:lang w:eastAsia="cs-CZ"/>
        </w:rPr>
      </w:pPr>
      <w:r w:rsidRPr="00680176">
        <w:rPr>
          <w:rFonts w:eastAsia="Times New Roman"/>
          <w:b/>
          <w:iCs/>
          <w:lang w:eastAsia="cs-CZ"/>
        </w:rPr>
        <w:t>T–05 d</w:t>
      </w:r>
      <w:r w:rsidRPr="00680176">
        <w:rPr>
          <w:rFonts w:eastAsia="Times New Roman"/>
          <w:iCs/>
          <w:lang w:eastAsia="cs-CZ"/>
        </w:rPr>
        <w:t xml:space="preserve"> </w:t>
      </w:r>
      <w:r w:rsidRPr="00680176">
        <w:rPr>
          <w:rFonts w:eastAsia="Times New Roman"/>
          <w:iCs/>
          <w:lang w:eastAsia="cs-CZ"/>
        </w:rPr>
        <w:tab/>
        <w:t>Projektování a související činnosti na sdělovacím (telekomunikačním) zařízení;</w:t>
      </w:r>
    </w:p>
    <w:p w14:paraId="44470474" w14:textId="77777777" w:rsidR="003C31AA" w:rsidRPr="00680176" w:rsidRDefault="003C31AA" w:rsidP="003C31AA">
      <w:pPr>
        <w:spacing w:after="0" w:line="240" w:lineRule="auto"/>
        <w:ind w:left="1146"/>
        <w:jc w:val="both"/>
        <w:rPr>
          <w:rFonts w:eastAsia="Times New Roman" w:cs="Times New Roman"/>
          <w:lang w:eastAsia="cs-CZ"/>
        </w:rPr>
      </w:pPr>
      <w:r w:rsidRPr="00680176">
        <w:rPr>
          <w:rFonts w:eastAsia="Times New Roman"/>
          <w:b/>
          <w:iCs/>
          <w:lang w:eastAsia="cs-CZ"/>
        </w:rPr>
        <w:t>Z–06 e</w:t>
      </w:r>
      <w:r w:rsidRPr="00680176">
        <w:rPr>
          <w:rFonts w:eastAsia="Times New Roman"/>
          <w:iCs/>
          <w:lang w:eastAsia="cs-CZ"/>
        </w:rPr>
        <w:t xml:space="preserve"> </w:t>
      </w:r>
      <w:r w:rsidRPr="00680176">
        <w:rPr>
          <w:rFonts w:eastAsia="Times New Roman"/>
          <w:iCs/>
          <w:lang w:eastAsia="cs-CZ"/>
        </w:rPr>
        <w:tab/>
        <w:t>Projektování a související činnosti na zabezpečovacím zařízení;</w:t>
      </w:r>
    </w:p>
    <w:p w14:paraId="427DCC3C" w14:textId="483F6D0A" w:rsidR="003C31AA" w:rsidRPr="00680176" w:rsidRDefault="003C31AA" w:rsidP="003C31AA">
      <w:pPr>
        <w:spacing w:after="0" w:line="240" w:lineRule="auto"/>
        <w:ind w:left="1146"/>
        <w:jc w:val="both"/>
        <w:rPr>
          <w:rFonts w:eastAsia="Times New Roman" w:cs="Times New Roman"/>
          <w:lang w:eastAsia="cs-CZ"/>
        </w:rPr>
      </w:pPr>
      <w:r w:rsidRPr="00680176">
        <w:rPr>
          <w:rFonts w:eastAsia="Times New Roman"/>
          <w:b/>
          <w:iCs/>
          <w:lang w:eastAsia="cs-CZ"/>
        </w:rPr>
        <w:t>E–08</w:t>
      </w:r>
      <w:r w:rsidRPr="00680176">
        <w:rPr>
          <w:rFonts w:eastAsia="Times New Roman"/>
          <w:iCs/>
          <w:lang w:eastAsia="cs-CZ"/>
        </w:rPr>
        <w:t xml:space="preserve">     Projektování elektrických zařízení UTZ/E a VTZ, do i nad 1000 V, s i bez nebezpečí výbuchu včetně hromosvodů;</w:t>
      </w:r>
    </w:p>
    <w:p w14:paraId="1D3A5655" w14:textId="77777777" w:rsidR="003C31AA" w:rsidRPr="00680176" w:rsidRDefault="003C31AA" w:rsidP="003C31AA">
      <w:pPr>
        <w:spacing w:after="0" w:line="240" w:lineRule="auto"/>
        <w:jc w:val="both"/>
        <w:rPr>
          <w:rFonts w:eastAsia="Times New Roman" w:cs="Times New Roman"/>
          <w:lang w:eastAsia="cs-CZ"/>
        </w:rPr>
      </w:pPr>
    </w:p>
    <w:p w14:paraId="7CA1AF2D" w14:textId="77777777" w:rsidR="00FC44E6" w:rsidRPr="00680176" w:rsidRDefault="00FC44E6" w:rsidP="00FC44E6">
      <w:pPr>
        <w:spacing w:before="120" w:after="0" w:line="240" w:lineRule="auto"/>
        <w:ind w:left="426"/>
        <w:jc w:val="both"/>
        <w:rPr>
          <w:rFonts w:eastAsia="Times New Roman" w:cs="Times New Roman"/>
          <w:lang w:eastAsia="cs-CZ"/>
        </w:rPr>
      </w:pPr>
    </w:p>
    <w:p w14:paraId="61CA52AC" w14:textId="42A44E1D"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w:t>
      </w:r>
      <w:r w:rsidRPr="00FC44E6">
        <w:rPr>
          <w:rFonts w:eastAsia="Times New Roman" w:cs="Times New Roman"/>
          <w:lang w:eastAsia="cs-CZ"/>
        </w:rPr>
        <w:lastRenderedPageBreak/>
        <w:t xml:space="preserve">dodavatele nebo osobu, jejímž prostřednictvím dodavatel odbornou způsobilost zabezpečuje, k výkonu odborné způsobilosti v České republice. </w:t>
      </w:r>
    </w:p>
    <w:p w14:paraId="29D27E1B" w14:textId="076B86EB"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B3CA1B0" w14:textId="77777777" w:rsidR="00FC44E6" w:rsidRPr="00FC44E6" w:rsidRDefault="00FC44E6" w:rsidP="00FC44E6">
      <w:pPr>
        <w:suppressAutoHyphens/>
        <w:spacing w:after="0" w:line="240" w:lineRule="auto"/>
        <w:ind w:left="426"/>
        <w:jc w:val="both"/>
        <w:rPr>
          <w:rFonts w:eastAsia="Times New Roman" w:cs="Times New Roman"/>
          <w:lang w:eastAsia="cs-CZ"/>
        </w:rPr>
      </w:pPr>
    </w:p>
    <w:p w14:paraId="3013822E" w14:textId="77777777" w:rsidR="00FC44E6" w:rsidRPr="00FC44E6" w:rsidRDefault="00FC44E6" w:rsidP="00FC44E6">
      <w:pPr>
        <w:suppressAutoHyphens/>
        <w:spacing w:after="0" w:line="240" w:lineRule="auto"/>
        <w:ind w:left="284"/>
        <w:jc w:val="both"/>
        <w:rPr>
          <w:rFonts w:eastAsia="Times New Roman" w:cs="Times New Roman"/>
          <w:lang w:eastAsia="cs-CZ"/>
        </w:rPr>
      </w:pPr>
    </w:p>
    <w:p w14:paraId="7775DCC0" w14:textId="77777777" w:rsidR="00FC44E6" w:rsidRPr="00FC44E6" w:rsidRDefault="00FC44E6" w:rsidP="00A07251">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14:paraId="7FA29ADF" w14:textId="77777777" w:rsidR="00FC44E6" w:rsidRPr="00FC44E6" w:rsidRDefault="00FC44E6" w:rsidP="00A07251">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C1C5739"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4AE314"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01F620AE" w14:textId="77777777" w:rsidR="00FC44E6" w:rsidRP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A505F58" w14:textId="77777777" w:rsidR="00FC44E6" w:rsidRDefault="00FC44E6" w:rsidP="00A07251">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8668C49" w14:textId="77777777" w:rsidR="00B1628C" w:rsidRDefault="00B1628C" w:rsidP="00B1628C">
      <w:pPr>
        <w:suppressAutoHyphens/>
        <w:spacing w:before="120" w:after="0" w:line="240" w:lineRule="auto"/>
        <w:jc w:val="both"/>
        <w:rPr>
          <w:rFonts w:eastAsia="Times New Roman" w:cs="Times New Roman"/>
          <w:lang w:eastAsia="cs-CZ"/>
        </w:rPr>
      </w:pPr>
    </w:p>
    <w:p w14:paraId="7120AAC7" w14:textId="77777777" w:rsidR="00B1628C" w:rsidRDefault="00B1628C" w:rsidP="00A07251">
      <w:pPr>
        <w:numPr>
          <w:ilvl w:val="0"/>
          <w:numId w:val="6"/>
        </w:numPr>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0D448178" w14:textId="77777777" w:rsidR="00B1628C" w:rsidRDefault="00B1628C" w:rsidP="00A07251">
      <w:pPr>
        <w:pStyle w:val="Text1-1"/>
        <w:numPr>
          <w:ilvl w:val="0"/>
          <w:numId w:val="28"/>
        </w:numPr>
        <w:spacing w:after="0" w:line="240" w:lineRule="auto"/>
        <w:ind w:left="567"/>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8277EBC" w14:textId="77777777" w:rsidR="00B1628C" w:rsidRDefault="00B1628C" w:rsidP="00B1628C">
      <w:pPr>
        <w:pStyle w:val="Text1-1"/>
        <w:numPr>
          <w:ilvl w:val="0"/>
          <w:numId w:val="0"/>
        </w:numPr>
        <w:spacing w:after="0" w:line="240" w:lineRule="auto"/>
        <w:ind w:left="567" w:hanging="709"/>
      </w:pPr>
    </w:p>
    <w:p w14:paraId="3E35B73B" w14:textId="77777777" w:rsidR="00B1628C" w:rsidRDefault="00B1628C" w:rsidP="00A07251">
      <w:pPr>
        <w:pStyle w:val="Text1-1"/>
        <w:numPr>
          <w:ilvl w:val="0"/>
          <w:numId w:val="28"/>
        </w:numPr>
        <w:spacing w:after="0" w:line="240" w:lineRule="auto"/>
        <w:ind w:left="567"/>
      </w:pPr>
      <w:r>
        <w:t>Zadavatel aplikuje ve výběrovém řízení níže uvedené prvky odpovědného zadávání:</w:t>
      </w:r>
    </w:p>
    <w:p w14:paraId="2DC33078" w14:textId="77777777" w:rsidR="00B1628C" w:rsidRDefault="00B1628C" w:rsidP="00B1628C">
      <w:pPr>
        <w:pStyle w:val="Odrka1-1"/>
        <w:spacing w:after="0" w:line="240" w:lineRule="auto"/>
        <w:ind w:left="567" w:firstLine="0"/>
      </w:pPr>
      <w:r>
        <w:t>rovnocenné platební podmínky v rámci dodavatelského řetězce,</w:t>
      </w:r>
    </w:p>
    <w:p w14:paraId="342743DC" w14:textId="77777777" w:rsidR="00B1628C" w:rsidRPr="00913667" w:rsidRDefault="00B1628C" w:rsidP="00B1628C">
      <w:pPr>
        <w:pStyle w:val="Odrka1-1"/>
        <w:spacing w:after="0" w:line="240" w:lineRule="auto"/>
        <w:ind w:left="567" w:firstLine="0"/>
      </w:pPr>
      <w:r w:rsidRPr="00913667">
        <w:t>porady vedené primárně distančním způsobem,</w:t>
      </w:r>
    </w:p>
    <w:p w14:paraId="616327B6" w14:textId="77777777" w:rsidR="00B1628C" w:rsidRPr="00913667" w:rsidRDefault="00B1628C" w:rsidP="00B1628C">
      <w:pPr>
        <w:pStyle w:val="Odrka1-1"/>
        <w:spacing w:after="0" w:line="240" w:lineRule="auto"/>
        <w:ind w:left="567" w:firstLine="0"/>
      </w:pPr>
      <w:r w:rsidRPr="00913667">
        <w:t>studentské exkurze,</w:t>
      </w:r>
    </w:p>
    <w:p w14:paraId="33F75453" w14:textId="77777777" w:rsidR="00B1628C" w:rsidRPr="00913667" w:rsidRDefault="00B1628C" w:rsidP="00B1628C">
      <w:pPr>
        <w:pStyle w:val="Odrka1-1"/>
        <w:spacing w:after="0" w:line="240" w:lineRule="auto"/>
        <w:ind w:left="567" w:firstLine="0"/>
      </w:pPr>
      <w:r w:rsidRPr="00913667">
        <w:t>recyklaci kameniva vyzískávaného z kolejového lože.</w:t>
      </w:r>
    </w:p>
    <w:p w14:paraId="326ABA83" w14:textId="77777777" w:rsidR="00B1628C" w:rsidRDefault="00B1628C" w:rsidP="00B1628C">
      <w:pPr>
        <w:pStyle w:val="Odrka1-1"/>
        <w:numPr>
          <w:ilvl w:val="0"/>
          <w:numId w:val="0"/>
        </w:numPr>
        <w:spacing w:after="0" w:line="240" w:lineRule="auto"/>
        <w:ind w:left="567"/>
      </w:pPr>
    </w:p>
    <w:p w14:paraId="1A0A3CD8" w14:textId="5416984D" w:rsidR="00B1628C" w:rsidRPr="00924EC2" w:rsidRDefault="00B1628C" w:rsidP="00A07251">
      <w:pPr>
        <w:pStyle w:val="Text1-1"/>
        <w:numPr>
          <w:ilvl w:val="0"/>
          <w:numId w:val="28"/>
        </w:numPr>
        <w:spacing w:after="0" w:line="240" w:lineRule="auto"/>
        <w:ind w:left="567"/>
      </w:pPr>
      <w:r>
        <w:t xml:space="preserve">Výše uvedené prvky odpovědného zadávání </w:t>
      </w:r>
      <w:r w:rsidRPr="0031392A">
        <w:t xml:space="preserve">a </w:t>
      </w:r>
      <w:r w:rsidRPr="0053674E">
        <w:t>povinnosti dodavatele s nimi spojené zadavatel stanovil v</w:t>
      </w:r>
      <w:r w:rsidR="00913667" w:rsidRPr="0053674E">
        <w:t xml:space="preserve"> </w:t>
      </w:r>
      <w:r w:rsidRPr="0053674E">
        <w:t xml:space="preserve">ustanovení článku </w:t>
      </w:r>
      <w:r w:rsidR="003B18E7" w:rsidRPr="0053674E">
        <w:t>4.7</w:t>
      </w:r>
      <w:r w:rsidRPr="0053674E">
        <w:t xml:space="preserve"> závazného vzoru smlouvy, který </w:t>
      </w:r>
      <w:r>
        <w:t>j</w:t>
      </w:r>
      <w:r w:rsidR="00913667">
        <w:t>e součástí zadávací dokumentace.</w:t>
      </w:r>
    </w:p>
    <w:p w14:paraId="15CCF121"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24B3D7A"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4B825DE4"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6358D54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FC1D9A" w14:textId="77777777" w:rsidR="00C94497" w:rsidRDefault="00C94497" w:rsidP="00C94497">
      <w:pPr>
        <w:spacing w:after="0" w:line="240" w:lineRule="auto"/>
        <w:rPr>
          <w:rFonts w:eastAsia="Times New Roman" w:cs="Times New Roman"/>
          <w:b/>
          <w:bCs/>
          <w:lang w:eastAsia="cs-CZ"/>
        </w:rPr>
      </w:pPr>
    </w:p>
    <w:p w14:paraId="200877FC" w14:textId="18514FD5" w:rsidR="00C94497" w:rsidRDefault="00C94497" w:rsidP="00C94497">
      <w:pPr>
        <w:spacing w:after="0" w:line="240" w:lineRule="auto"/>
        <w:rPr>
          <w:rFonts w:eastAsia="Times New Roman" w:cs="Times New Roman"/>
          <w:b/>
          <w:bCs/>
          <w:lang w:eastAsia="cs-CZ"/>
        </w:rPr>
      </w:pPr>
    </w:p>
    <w:p w14:paraId="02705814" w14:textId="296F0AE7" w:rsidR="00166272" w:rsidRDefault="00166272" w:rsidP="00C94497">
      <w:pPr>
        <w:spacing w:after="0" w:line="240" w:lineRule="auto"/>
        <w:rPr>
          <w:rFonts w:eastAsia="Times New Roman" w:cs="Times New Roman"/>
          <w:b/>
          <w:bCs/>
          <w:lang w:eastAsia="cs-CZ"/>
        </w:rPr>
      </w:pPr>
    </w:p>
    <w:p w14:paraId="2401FC03" w14:textId="40CBADD2" w:rsidR="00166272" w:rsidRDefault="00166272" w:rsidP="00C94497">
      <w:pPr>
        <w:spacing w:after="0" w:line="240" w:lineRule="auto"/>
        <w:rPr>
          <w:rFonts w:eastAsia="Times New Roman" w:cs="Times New Roman"/>
          <w:b/>
          <w:bCs/>
          <w:lang w:eastAsia="cs-CZ"/>
        </w:rPr>
      </w:pPr>
    </w:p>
    <w:p w14:paraId="60D82B20" w14:textId="78DE59CD" w:rsidR="00166272" w:rsidRDefault="00166272" w:rsidP="00C94497">
      <w:pPr>
        <w:spacing w:after="0" w:line="240" w:lineRule="auto"/>
        <w:rPr>
          <w:rFonts w:eastAsia="Times New Roman" w:cs="Times New Roman"/>
          <w:b/>
          <w:bCs/>
          <w:lang w:eastAsia="cs-CZ"/>
        </w:rPr>
      </w:pPr>
    </w:p>
    <w:p w14:paraId="0527FFF8" w14:textId="146BF396" w:rsidR="00166272" w:rsidRDefault="00166272" w:rsidP="00C94497">
      <w:pPr>
        <w:spacing w:after="0" w:line="240" w:lineRule="auto"/>
        <w:rPr>
          <w:rFonts w:eastAsia="Times New Roman" w:cs="Times New Roman"/>
          <w:b/>
          <w:bCs/>
          <w:lang w:eastAsia="cs-CZ"/>
        </w:rPr>
      </w:pPr>
    </w:p>
    <w:p w14:paraId="0C6C7E13" w14:textId="77777777" w:rsidR="00166272" w:rsidRDefault="00166272" w:rsidP="00C94497">
      <w:pPr>
        <w:spacing w:after="0" w:line="240" w:lineRule="auto"/>
        <w:rPr>
          <w:rFonts w:eastAsia="Times New Roman" w:cs="Times New Roman"/>
          <w:b/>
          <w:bCs/>
          <w:lang w:eastAsia="cs-CZ"/>
        </w:rPr>
      </w:pPr>
      <w:bookmarkStart w:id="2" w:name="_GoBack"/>
      <w:bookmarkEnd w:id="2"/>
    </w:p>
    <w:p w14:paraId="7FEFCC9E" w14:textId="77777777" w:rsidR="00C94497" w:rsidRDefault="00C94497" w:rsidP="00C94497">
      <w:pPr>
        <w:spacing w:after="0" w:line="240" w:lineRule="auto"/>
        <w:rPr>
          <w:rFonts w:eastAsia="Times New Roman" w:cs="Times New Roman"/>
          <w:b/>
          <w:bCs/>
          <w:lang w:eastAsia="cs-CZ"/>
        </w:rPr>
      </w:pPr>
    </w:p>
    <w:p w14:paraId="2D89D3F1"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1B9498D9"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2EB87D92"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76B6217A" w14:textId="77777777"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442F448C"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465992E" w14:textId="77777777" w:rsidR="001A6F12" w:rsidRPr="001A6F12" w:rsidRDefault="001A6F12" w:rsidP="001A6F12">
      <w:pPr>
        <w:spacing w:before="60" w:after="0" w:line="240" w:lineRule="exact"/>
        <w:rPr>
          <w:rFonts w:eastAsia="Times New Roman" w:cs="Calibri"/>
          <w:lang w:eastAsia="cs-CZ"/>
        </w:rPr>
      </w:pPr>
    </w:p>
    <w:p w14:paraId="28B27040"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089085C"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0412ABB5"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B520303"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44A7622" w14:textId="77777777" w:rsidR="001A6F12" w:rsidRPr="001A6F12" w:rsidRDefault="001A6F12" w:rsidP="00A07251">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67A2F3B4"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16C3C3F" w14:textId="77777777" w:rsidR="001A6F12" w:rsidRPr="001A6F12" w:rsidRDefault="001A6F12" w:rsidP="00A07251">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0502064" w14:textId="77777777" w:rsidR="001A6F12" w:rsidRPr="001A6F12" w:rsidRDefault="001A6F12" w:rsidP="00A07251">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CF77E8E" w14:textId="58DEFB55"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FD4A7C">
        <w:rPr>
          <w:rFonts w:eastAsia="Times New Roman" w:cs="Arial"/>
          <w:lang w:eastAsia="cs-CZ"/>
        </w:rPr>
        <w:t>„</w:t>
      </w:r>
      <w:r w:rsidR="00FD4A7C" w:rsidRPr="00F851E9">
        <w:rPr>
          <w:rFonts w:eastAsia="Times New Roman" w:cs="Times New Roman"/>
          <w:b/>
          <w:lang w:eastAsia="cs-CZ"/>
        </w:rPr>
        <w:t>Soubor staveb: A) Rekonstrukce zastávky Olomouc město , B) Rekonstrukce žst. Olomouc-Nová Ulice, C) Doplnění informačního zařízení v TÚ Olomouc hl.n. – Olomouc-Řepčín</w:t>
      </w:r>
      <w:r w:rsidR="00FD4A7C">
        <w:rPr>
          <w:rFonts w:eastAsia="Times New Roman" w:cs="Times New Roman"/>
          <w:b/>
          <w:lang w:eastAsia="cs-CZ"/>
        </w:rPr>
        <w:t>“</w:t>
      </w:r>
      <w:r w:rsidR="00FD4A7C" w:rsidRPr="001A6F12">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DBF12CF" w14:textId="77777777" w:rsidR="004B4D2A" w:rsidRDefault="004B4D2A" w:rsidP="001A6F12">
      <w:pPr>
        <w:spacing w:before="240" w:after="0" w:line="240" w:lineRule="exact"/>
        <w:jc w:val="both"/>
        <w:rPr>
          <w:rFonts w:eastAsia="Times New Roman" w:cs="Arial"/>
          <w:lang w:eastAsia="cs-CZ"/>
        </w:rPr>
      </w:pPr>
    </w:p>
    <w:p w14:paraId="6641678A" w14:textId="5B6D16D4"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FD4A7C">
        <w:rPr>
          <w:rFonts w:ascii="Verdana" w:hAnsi="Verdana"/>
        </w:rPr>
        <w:t>„</w:t>
      </w:r>
      <w:r w:rsidR="00FD4A7C" w:rsidRPr="00F851E9">
        <w:rPr>
          <w:rFonts w:eastAsia="Times New Roman" w:cs="Times New Roman"/>
          <w:b/>
          <w:lang w:eastAsia="cs-CZ"/>
        </w:rPr>
        <w:t>Soubor staveb: A) Rekonstrukce zastávky Olomouc město , B) Rekonstrukce žst. Olomouc-Nová Ulice, C) Doplnění informačního zařízení v TÚ Olomouc hl.n. – Olomouc-Řepčín</w:t>
      </w:r>
      <w:r w:rsidR="00FD4A7C">
        <w:rPr>
          <w:rFonts w:ascii="Verdana" w:hAnsi="Verdana"/>
        </w:rPr>
        <w:t xml:space="preserve">“ </w:t>
      </w: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14:paraId="762DF8E3" w14:textId="77777777"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14:paraId="5CB221E9" w14:textId="77777777" w:rsidR="004B4D2A" w:rsidRPr="001A6F12" w:rsidRDefault="004B4D2A" w:rsidP="001A6F12">
      <w:pPr>
        <w:spacing w:before="240" w:after="0" w:line="240" w:lineRule="exact"/>
        <w:jc w:val="both"/>
        <w:rPr>
          <w:rFonts w:eastAsia="Times New Roman" w:cs="Arial"/>
          <w:lang w:eastAsia="cs-CZ"/>
        </w:rPr>
      </w:pPr>
    </w:p>
    <w:p w14:paraId="38CBD4D1"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7EB02259" w14:textId="77777777" w:rsidR="001A6F12" w:rsidRPr="001A6F12" w:rsidRDefault="001A6F12" w:rsidP="001A6F12">
      <w:pPr>
        <w:spacing w:after="120" w:line="240" w:lineRule="auto"/>
        <w:ind w:left="283" w:firstLine="567"/>
        <w:rPr>
          <w:rFonts w:eastAsia="Times New Roman" w:cs="Calibri"/>
          <w:lang w:eastAsia="cs-CZ"/>
        </w:rPr>
      </w:pPr>
    </w:p>
    <w:p w14:paraId="4622BB0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D6DB769" w14:textId="77777777" w:rsidR="001A6F12" w:rsidRPr="001A6F12" w:rsidRDefault="001A6F12" w:rsidP="001A6F12">
      <w:pPr>
        <w:spacing w:after="120" w:line="240" w:lineRule="auto"/>
        <w:ind w:left="283" w:firstLine="567"/>
        <w:rPr>
          <w:rFonts w:eastAsia="Times New Roman" w:cs="Calibri"/>
          <w:lang w:eastAsia="cs-CZ"/>
        </w:rPr>
      </w:pPr>
    </w:p>
    <w:p w14:paraId="3522160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7B2FC8D" w14:textId="77777777" w:rsidR="001A6F12" w:rsidRPr="001A6F12" w:rsidRDefault="001A6F12" w:rsidP="001A6F12">
      <w:pPr>
        <w:spacing w:after="120" w:line="240" w:lineRule="auto"/>
        <w:ind w:left="283" w:firstLine="567"/>
        <w:rPr>
          <w:rFonts w:eastAsia="Times New Roman" w:cs="Calibri"/>
          <w:lang w:eastAsia="cs-CZ"/>
        </w:rPr>
      </w:pPr>
    </w:p>
    <w:p w14:paraId="288FA56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29C96E1C"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34DBB34" w14:textId="77777777" w:rsidTr="001210E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F91EE2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C6A410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5030C393" w14:textId="77777777" w:rsidTr="001210E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81397E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2B8375D" w14:textId="77777777" w:rsidR="001A6F12" w:rsidRPr="001A6F12" w:rsidRDefault="001A6F12" w:rsidP="001A6F12">
            <w:pPr>
              <w:spacing w:after="0" w:line="240" w:lineRule="auto"/>
              <w:ind w:firstLine="567"/>
              <w:rPr>
                <w:rFonts w:eastAsia="Times New Roman" w:cs="Calibri"/>
                <w:lang w:eastAsia="cs-CZ"/>
              </w:rPr>
            </w:pPr>
          </w:p>
        </w:tc>
      </w:tr>
    </w:tbl>
    <w:p w14:paraId="79CBC19B" w14:textId="77777777" w:rsidR="001A6F12" w:rsidRPr="001A6F12" w:rsidRDefault="001A6F12" w:rsidP="001A6F12">
      <w:pPr>
        <w:spacing w:after="0" w:line="240" w:lineRule="auto"/>
        <w:jc w:val="center"/>
        <w:rPr>
          <w:rFonts w:eastAsia="Times New Roman" w:cs="Calibri"/>
          <w:b/>
          <w:bCs/>
          <w:caps/>
          <w:lang w:eastAsia="cs-CZ"/>
        </w:rPr>
      </w:pPr>
    </w:p>
    <w:p w14:paraId="18CF4408"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6271AFF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E784E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8563E5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FA209E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66310F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18F1E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A9CE8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50889F4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245411D5"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83CEF7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4BAC4CC"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C1CC4E3"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6BA1F32" w14:textId="77777777" w:rsidR="001A6F12" w:rsidRPr="001A6F12" w:rsidRDefault="001A6F12" w:rsidP="00A07251">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D4B75D7" w14:textId="77777777" w:rsidR="001A6F12" w:rsidRPr="001A6F12" w:rsidRDefault="001A6F12" w:rsidP="001A6F12">
      <w:pPr>
        <w:spacing w:after="0" w:line="240" w:lineRule="auto"/>
        <w:ind w:firstLine="567"/>
        <w:rPr>
          <w:rFonts w:eastAsia="Times New Roman" w:cs="Times New Roman"/>
          <w:lang w:eastAsia="cs-CZ"/>
        </w:rPr>
      </w:pPr>
    </w:p>
    <w:p w14:paraId="62F4872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9F2D3E4"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3B7A60C" w14:textId="77777777" w:rsidR="001A6F12" w:rsidRPr="001A6F12" w:rsidRDefault="001A6F12" w:rsidP="001A6F12">
      <w:pPr>
        <w:spacing w:after="0" w:line="240" w:lineRule="auto"/>
        <w:ind w:firstLine="567"/>
        <w:rPr>
          <w:rFonts w:eastAsia="Times New Roman" w:cs="Times New Roman"/>
          <w:lang w:eastAsia="cs-CZ"/>
        </w:rPr>
      </w:pPr>
    </w:p>
    <w:p w14:paraId="4769FA7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11A29A1" w14:textId="77777777" w:rsidTr="001210E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7BB8F5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176AEBD"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29B2A6A" w14:textId="77777777" w:rsidTr="001210E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3BBDC55"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007BD2" w14:textId="77777777" w:rsidR="001A6F12" w:rsidRPr="001A6F12" w:rsidRDefault="001A6F12" w:rsidP="001A6F12">
            <w:pPr>
              <w:spacing w:after="0" w:line="240" w:lineRule="auto"/>
              <w:ind w:firstLine="567"/>
              <w:rPr>
                <w:rFonts w:eastAsia="Times New Roman" w:cs="Calibri"/>
                <w:lang w:eastAsia="cs-CZ"/>
              </w:rPr>
            </w:pPr>
          </w:p>
        </w:tc>
      </w:tr>
    </w:tbl>
    <w:p w14:paraId="35B6F98D"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47907648" w14:textId="77777777"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6C4D1" w14:textId="77777777" w:rsidR="00C144FC" w:rsidRDefault="00C144FC" w:rsidP="00962258">
      <w:pPr>
        <w:spacing w:after="0" w:line="240" w:lineRule="auto"/>
      </w:pPr>
      <w:r>
        <w:separator/>
      </w:r>
    </w:p>
  </w:endnote>
  <w:endnote w:type="continuationSeparator" w:id="0">
    <w:p w14:paraId="6E16CDAE" w14:textId="77777777" w:rsidR="00C144FC" w:rsidRDefault="00C144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144FC" w14:paraId="017CA3F6" w14:textId="77777777" w:rsidTr="00D831A3">
      <w:tc>
        <w:tcPr>
          <w:tcW w:w="1361" w:type="dxa"/>
          <w:tcMar>
            <w:left w:w="0" w:type="dxa"/>
            <w:right w:w="0" w:type="dxa"/>
          </w:tcMar>
          <w:vAlign w:val="bottom"/>
        </w:tcPr>
        <w:p w14:paraId="135DDD64" w14:textId="73C7C2B0" w:rsidR="00C144FC" w:rsidRPr="00B8518B" w:rsidRDefault="00C144F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272">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6272">
            <w:rPr>
              <w:rStyle w:val="slostrnky"/>
              <w:noProof/>
            </w:rPr>
            <w:t>19</w:t>
          </w:r>
          <w:r w:rsidRPr="00B8518B">
            <w:rPr>
              <w:rStyle w:val="slostrnky"/>
            </w:rPr>
            <w:fldChar w:fldCharType="end"/>
          </w:r>
        </w:p>
      </w:tc>
      <w:tc>
        <w:tcPr>
          <w:tcW w:w="3458" w:type="dxa"/>
          <w:shd w:val="clear" w:color="auto" w:fill="auto"/>
          <w:tcMar>
            <w:left w:w="0" w:type="dxa"/>
            <w:right w:w="0" w:type="dxa"/>
          </w:tcMar>
        </w:tcPr>
        <w:p w14:paraId="1302F18A" w14:textId="77777777" w:rsidR="00C144FC" w:rsidRDefault="00C144FC" w:rsidP="00B8518B">
          <w:pPr>
            <w:pStyle w:val="Zpat"/>
          </w:pPr>
        </w:p>
      </w:tc>
      <w:tc>
        <w:tcPr>
          <w:tcW w:w="2835" w:type="dxa"/>
          <w:shd w:val="clear" w:color="auto" w:fill="auto"/>
          <w:tcMar>
            <w:left w:w="0" w:type="dxa"/>
            <w:right w:w="0" w:type="dxa"/>
          </w:tcMar>
        </w:tcPr>
        <w:p w14:paraId="72F8F50D" w14:textId="77777777" w:rsidR="00C144FC" w:rsidRDefault="00C144FC" w:rsidP="00B8518B">
          <w:pPr>
            <w:pStyle w:val="Zpat"/>
          </w:pPr>
        </w:p>
      </w:tc>
      <w:tc>
        <w:tcPr>
          <w:tcW w:w="2921" w:type="dxa"/>
        </w:tcPr>
        <w:p w14:paraId="53DDDD39" w14:textId="77777777" w:rsidR="00C144FC" w:rsidRDefault="00C144FC" w:rsidP="00D831A3">
          <w:pPr>
            <w:pStyle w:val="Zpat"/>
          </w:pPr>
        </w:p>
      </w:tc>
    </w:tr>
  </w:tbl>
  <w:p w14:paraId="25AAB616" w14:textId="77777777" w:rsidR="00C144FC" w:rsidRPr="00B8518B" w:rsidRDefault="00C144F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1348FE7" wp14:editId="688182B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A9B92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B813CC4" wp14:editId="3804F63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D5EE5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144FC" w14:paraId="6AC63344" w14:textId="77777777" w:rsidTr="00F1715C">
      <w:tc>
        <w:tcPr>
          <w:tcW w:w="1361" w:type="dxa"/>
          <w:tcMar>
            <w:left w:w="0" w:type="dxa"/>
            <w:right w:w="0" w:type="dxa"/>
          </w:tcMar>
          <w:vAlign w:val="bottom"/>
        </w:tcPr>
        <w:p w14:paraId="2E74B0AF" w14:textId="360E4D39" w:rsidR="00C144FC" w:rsidRPr="00B8518B" w:rsidRDefault="00C144F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627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6272">
            <w:rPr>
              <w:rStyle w:val="slostrnky"/>
              <w:noProof/>
            </w:rPr>
            <w:t>19</w:t>
          </w:r>
          <w:r w:rsidRPr="00B8518B">
            <w:rPr>
              <w:rStyle w:val="slostrnky"/>
            </w:rPr>
            <w:fldChar w:fldCharType="end"/>
          </w:r>
        </w:p>
      </w:tc>
      <w:tc>
        <w:tcPr>
          <w:tcW w:w="3458" w:type="dxa"/>
          <w:shd w:val="clear" w:color="auto" w:fill="auto"/>
          <w:tcMar>
            <w:left w:w="0" w:type="dxa"/>
            <w:right w:w="0" w:type="dxa"/>
          </w:tcMar>
        </w:tcPr>
        <w:p w14:paraId="4DAAF1F4" w14:textId="77777777" w:rsidR="00C144FC" w:rsidRDefault="00C144FC" w:rsidP="001210E4">
          <w:pPr>
            <w:pStyle w:val="Zpat"/>
          </w:pPr>
          <w:r>
            <w:t>Správa železnic, státní organizace</w:t>
          </w:r>
        </w:p>
        <w:p w14:paraId="32110950" w14:textId="77777777" w:rsidR="00C144FC" w:rsidRDefault="00C144FC" w:rsidP="001210E4">
          <w:pPr>
            <w:pStyle w:val="Zpat"/>
          </w:pPr>
          <w:r>
            <w:t>zapsána v obchodním rejstříku vedeném Městským soudem v Praze, spisová značka A 48384</w:t>
          </w:r>
        </w:p>
      </w:tc>
      <w:tc>
        <w:tcPr>
          <w:tcW w:w="2835" w:type="dxa"/>
          <w:shd w:val="clear" w:color="auto" w:fill="auto"/>
          <w:tcMar>
            <w:left w:w="0" w:type="dxa"/>
            <w:right w:w="0" w:type="dxa"/>
          </w:tcMar>
        </w:tcPr>
        <w:p w14:paraId="529F1C93" w14:textId="77777777" w:rsidR="00C144FC" w:rsidRDefault="00C144FC" w:rsidP="001210E4">
          <w:pPr>
            <w:pStyle w:val="Zpat"/>
          </w:pPr>
          <w:r>
            <w:t>Sídlo: Dlážděná 1003/7, 110 00 Praha 1</w:t>
          </w:r>
        </w:p>
        <w:p w14:paraId="3D181D6D" w14:textId="77777777" w:rsidR="00C144FC" w:rsidRDefault="00C144FC" w:rsidP="001210E4">
          <w:pPr>
            <w:pStyle w:val="Zpat"/>
          </w:pPr>
          <w:r>
            <w:t>IČO: 709 94 234 DIČ: CZ 709 94 234</w:t>
          </w:r>
        </w:p>
        <w:p w14:paraId="612DB942" w14:textId="77777777" w:rsidR="00C144FC" w:rsidRDefault="00C144FC" w:rsidP="001210E4">
          <w:pPr>
            <w:pStyle w:val="Zpat"/>
          </w:pPr>
          <w:r>
            <w:t>www.spravazeleznic.cz</w:t>
          </w:r>
        </w:p>
      </w:tc>
      <w:tc>
        <w:tcPr>
          <w:tcW w:w="2921" w:type="dxa"/>
        </w:tcPr>
        <w:p w14:paraId="5840BF3E" w14:textId="77777777" w:rsidR="00C144FC" w:rsidRDefault="00C144FC" w:rsidP="00607A5E">
          <w:pPr>
            <w:pStyle w:val="Zpat"/>
            <w:rPr>
              <w:b/>
            </w:rPr>
          </w:pPr>
          <w:r>
            <w:rPr>
              <w:b/>
            </w:rPr>
            <w:t>Stavební správa východ</w:t>
          </w:r>
        </w:p>
        <w:p w14:paraId="46F597D9" w14:textId="77777777" w:rsidR="00C144FC" w:rsidRDefault="00C144FC" w:rsidP="00607A5E">
          <w:pPr>
            <w:pStyle w:val="Zpat"/>
            <w:rPr>
              <w:b/>
            </w:rPr>
          </w:pPr>
          <w:r>
            <w:rPr>
              <w:b/>
            </w:rPr>
            <w:t>Nerudova 773/1</w:t>
          </w:r>
        </w:p>
        <w:p w14:paraId="5CC0C804" w14:textId="56CF3001" w:rsidR="00C144FC" w:rsidRDefault="00C144FC" w:rsidP="00607A5E">
          <w:pPr>
            <w:pStyle w:val="Zpat"/>
          </w:pPr>
          <w:r>
            <w:rPr>
              <w:b/>
            </w:rPr>
            <w:t>779 00 Olomouc</w:t>
          </w:r>
        </w:p>
      </w:tc>
    </w:tr>
  </w:tbl>
  <w:p w14:paraId="50A9B488" w14:textId="77777777" w:rsidR="00C144FC" w:rsidRPr="00B8518B" w:rsidRDefault="00C144F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2791874C" wp14:editId="1500367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8BC4C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436547D" wp14:editId="735410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CC35F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97FB6ED" w14:textId="77777777" w:rsidR="00C144FC" w:rsidRPr="00460660" w:rsidRDefault="00C144F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F4650" w14:textId="77777777" w:rsidR="00C144FC" w:rsidRDefault="00C144FC" w:rsidP="00962258">
      <w:pPr>
        <w:spacing w:after="0" w:line="240" w:lineRule="auto"/>
      </w:pPr>
      <w:r>
        <w:separator/>
      </w:r>
    </w:p>
  </w:footnote>
  <w:footnote w:type="continuationSeparator" w:id="0">
    <w:p w14:paraId="7091511C" w14:textId="77777777" w:rsidR="00C144FC" w:rsidRDefault="00C144FC" w:rsidP="00962258">
      <w:pPr>
        <w:spacing w:after="0" w:line="240" w:lineRule="auto"/>
      </w:pPr>
      <w:r>
        <w:continuationSeparator/>
      </w:r>
    </w:p>
  </w:footnote>
  <w:footnote w:id="1">
    <w:p w14:paraId="7B064D2E" w14:textId="77777777" w:rsidR="00C144FC" w:rsidRPr="00DF557C" w:rsidRDefault="00C144FC"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3BCBD107" w14:textId="77777777" w:rsidR="00C144FC" w:rsidRDefault="00C144F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44FC" w14:paraId="1EB70783" w14:textId="77777777" w:rsidTr="00C02D0A">
      <w:trPr>
        <w:trHeight w:hRule="exact" w:val="454"/>
      </w:trPr>
      <w:tc>
        <w:tcPr>
          <w:tcW w:w="1361" w:type="dxa"/>
          <w:tcMar>
            <w:top w:w="57" w:type="dxa"/>
            <w:left w:w="0" w:type="dxa"/>
            <w:right w:w="0" w:type="dxa"/>
          </w:tcMar>
        </w:tcPr>
        <w:p w14:paraId="7D692FF0" w14:textId="77777777" w:rsidR="00C144FC" w:rsidRPr="00B8518B" w:rsidRDefault="00C144FC" w:rsidP="00523EA7">
          <w:pPr>
            <w:pStyle w:val="Zpat"/>
            <w:rPr>
              <w:rStyle w:val="slostrnky"/>
            </w:rPr>
          </w:pPr>
        </w:p>
      </w:tc>
      <w:tc>
        <w:tcPr>
          <w:tcW w:w="3458" w:type="dxa"/>
          <w:shd w:val="clear" w:color="auto" w:fill="auto"/>
          <w:tcMar>
            <w:top w:w="57" w:type="dxa"/>
            <w:left w:w="0" w:type="dxa"/>
            <w:right w:w="0" w:type="dxa"/>
          </w:tcMar>
        </w:tcPr>
        <w:p w14:paraId="47610B97" w14:textId="77777777" w:rsidR="00C144FC" w:rsidRDefault="00C144FC" w:rsidP="00523EA7">
          <w:pPr>
            <w:pStyle w:val="Zpat"/>
          </w:pPr>
        </w:p>
      </w:tc>
      <w:tc>
        <w:tcPr>
          <w:tcW w:w="5698" w:type="dxa"/>
          <w:shd w:val="clear" w:color="auto" w:fill="auto"/>
          <w:tcMar>
            <w:top w:w="57" w:type="dxa"/>
            <w:left w:w="0" w:type="dxa"/>
            <w:right w:w="0" w:type="dxa"/>
          </w:tcMar>
        </w:tcPr>
        <w:p w14:paraId="71066E01" w14:textId="77777777" w:rsidR="00C144FC" w:rsidRPr="00D6163D" w:rsidRDefault="00C144FC" w:rsidP="00D6163D">
          <w:pPr>
            <w:pStyle w:val="Druhdokumentu"/>
          </w:pPr>
        </w:p>
      </w:tc>
    </w:tr>
  </w:tbl>
  <w:p w14:paraId="6EA7FCD6" w14:textId="77777777" w:rsidR="00C144FC" w:rsidRPr="00D6163D" w:rsidRDefault="00C144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144FC" w14:paraId="07A12E36" w14:textId="77777777" w:rsidTr="00F1715C">
      <w:trPr>
        <w:trHeight w:hRule="exact" w:val="936"/>
      </w:trPr>
      <w:tc>
        <w:tcPr>
          <w:tcW w:w="1361" w:type="dxa"/>
          <w:tcMar>
            <w:left w:w="0" w:type="dxa"/>
            <w:right w:w="0" w:type="dxa"/>
          </w:tcMar>
        </w:tcPr>
        <w:p w14:paraId="396DF0E2" w14:textId="77777777" w:rsidR="00C144FC" w:rsidRPr="00B8518B" w:rsidRDefault="00C144F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1662247" wp14:editId="363DBB2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CD466"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9BEDEE9" w14:textId="77777777" w:rsidR="00C144FC" w:rsidRDefault="00C144FC" w:rsidP="00FC6389">
          <w:pPr>
            <w:pStyle w:val="Zpat"/>
          </w:pPr>
        </w:p>
      </w:tc>
      <w:tc>
        <w:tcPr>
          <w:tcW w:w="5698" w:type="dxa"/>
          <w:shd w:val="clear" w:color="auto" w:fill="auto"/>
          <w:tcMar>
            <w:left w:w="0" w:type="dxa"/>
            <w:right w:w="0" w:type="dxa"/>
          </w:tcMar>
        </w:tcPr>
        <w:p w14:paraId="3A7A79D8" w14:textId="77777777" w:rsidR="00C144FC" w:rsidRPr="00D6163D" w:rsidRDefault="00C144FC" w:rsidP="00FC6389">
          <w:pPr>
            <w:pStyle w:val="Druhdokumentu"/>
          </w:pPr>
        </w:p>
      </w:tc>
    </w:tr>
    <w:tr w:rsidR="00C144FC" w14:paraId="3D0F2D9F" w14:textId="77777777" w:rsidTr="00F64786">
      <w:trPr>
        <w:trHeight w:hRule="exact" w:val="452"/>
      </w:trPr>
      <w:tc>
        <w:tcPr>
          <w:tcW w:w="1361" w:type="dxa"/>
          <w:tcMar>
            <w:left w:w="0" w:type="dxa"/>
            <w:right w:w="0" w:type="dxa"/>
          </w:tcMar>
        </w:tcPr>
        <w:p w14:paraId="4D767FD2" w14:textId="77777777" w:rsidR="00C144FC" w:rsidRPr="00B8518B" w:rsidRDefault="00C144FC" w:rsidP="00FC6389">
          <w:pPr>
            <w:pStyle w:val="Zpat"/>
            <w:rPr>
              <w:rStyle w:val="slostrnky"/>
            </w:rPr>
          </w:pPr>
        </w:p>
      </w:tc>
      <w:tc>
        <w:tcPr>
          <w:tcW w:w="3458" w:type="dxa"/>
          <w:shd w:val="clear" w:color="auto" w:fill="auto"/>
          <w:tcMar>
            <w:left w:w="0" w:type="dxa"/>
            <w:right w:w="0" w:type="dxa"/>
          </w:tcMar>
        </w:tcPr>
        <w:p w14:paraId="56126997" w14:textId="77777777" w:rsidR="00C144FC" w:rsidRDefault="00C144FC" w:rsidP="00FC6389">
          <w:pPr>
            <w:pStyle w:val="Zpat"/>
          </w:pPr>
        </w:p>
      </w:tc>
      <w:tc>
        <w:tcPr>
          <w:tcW w:w="5698" w:type="dxa"/>
          <w:shd w:val="clear" w:color="auto" w:fill="auto"/>
          <w:tcMar>
            <w:left w:w="0" w:type="dxa"/>
            <w:right w:w="0" w:type="dxa"/>
          </w:tcMar>
        </w:tcPr>
        <w:p w14:paraId="1B699894" w14:textId="77777777" w:rsidR="00C144FC" w:rsidRDefault="00C144FC" w:rsidP="00FC6389">
          <w:pPr>
            <w:pStyle w:val="Druhdokumentu"/>
            <w:rPr>
              <w:noProof/>
            </w:rPr>
          </w:pPr>
        </w:p>
      </w:tc>
    </w:tr>
  </w:tbl>
  <w:p w14:paraId="0A560E06" w14:textId="77777777" w:rsidR="00C144FC" w:rsidRPr="00D6163D" w:rsidRDefault="00C144F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941E4AA" wp14:editId="6FEE469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2D8A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317F4CA" wp14:editId="6916B7AE">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264A6D1" w14:textId="77777777" w:rsidR="00C144FC" w:rsidRPr="00460660" w:rsidRDefault="00C144F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CF423A"/>
    <w:multiLevelType w:val="hybridMultilevel"/>
    <w:tmpl w:val="F0C2072A"/>
    <w:lvl w:ilvl="0" w:tplc="43AC7BA6">
      <w:start w:val="3"/>
      <w:numFmt w:val="bullet"/>
      <w:lvlText w:val="-"/>
      <w:lvlJc w:val="left"/>
      <w:pPr>
        <w:ind w:left="786" w:hanging="360"/>
      </w:pPr>
      <w:rPr>
        <w:rFonts w:ascii="Verdana" w:eastAsiaTheme="minorHAnsi" w:hAnsi="Verdana"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78F0CD4"/>
    <w:multiLevelType w:val="hybridMultilevel"/>
    <w:tmpl w:val="C8504146"/>
    <w:lvl w:ilvl="0" w:tplc="385A395E">
      <w:start w:val="1"/>
      <w:numFmt w:val="lowerLetter"/>
      <w:lvlText w:val="%1)"/>
      <w:lvlJc w:val="left"/>
      <w:pPr>
        <w:ind w:left="862" w:hanging="360"/>
      </w:p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1"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1" w15:restartNumberingAfterBreak="0">
    <w:nsid w:val="41A06AFF"/>
    <w:multiLevelType w:val="multilevel"/>
    <w:tmpl w:val="02A48C1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3"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48B93172"/>
    <w:multiLevelType w:val="hybridMultilevel"/>
    <w:tmpl w:val="C7443318"/>
    <w:lvl w:ilvl="0" w:tplc="228EF50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866451"/>
    <w:multiLevelType w:val="hybridMultilevel"/>
    <w:tmpl w:val="AA90FFDA"/>
    <w:lvl w:ilvl="0" w:tplc="D106528C">
      <w:start w:val="1"/>
      <w:numFmt w:val="bullet"/>
      <w:lvlText w:val=""/>
      <w:lvlJc w:val="left"/>
      <w:pPr>
        <w:ind w:left="1146" w:hanging="360"/>
      </w:pPr>
      <w:rPr>
        <w:rFonts w:ascii="Symbol" w:hAnsi="Symbol" w:hint="default"/>
        <w:b/>
        <w:color w:val="000000" w:themeColor="text1"/>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cs="Times New Roman" w:hint="default"/>
      </w:rPr>
    </w:lvl>
    <w:lvl w:ilvl="2">
      <w:start w:val="1"/>
      <w:numFmt w:val="decimal"/>
      <w:pStyle w:val="Odstavec1-31"/>
      <w:lvlText w:val="%3)"/>
      <w:lvlJc w:val="left"/>
      <w:pPr>
        <w:tabs>
          <w:tab w:val="num" w:pos="1928"/>
        </w:tabs>
        <w:ind w:left="1928" w:hanging="397"/>
      </w:pPr>
      <w:rPr>
        <w:rFonts w:asciiTheme="minorHAnsi" w:hAnsiTheme="minorHAnsi"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9"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cs="Times New Roman" w:hint="default"/>
        <w:b/>
        <w:i w:val="0"/>
        <w:sz w:val="20"/>
      </w:rPr>
    </w:lvl>
    <w:lvl w:ilvl="1" w:tplc="04050003">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start w:val="1"/>
      <w:numFmt w:val="bullet"/>
      <w:lvlText w:val=""/>
      <w:lvlJc w:val="left"/>
      <w:pPr>
        <w:ind w:left="3901" w:hanging="360"/>
      </w:pPr>
      <w:rPr>
        <w:rFonts w:ascii="Symbol" w:hAnsi="Symbol" w:hint="default"/>
      </w:rPr>
    </w:lvl>
    <w:lvl w:ilvl="4" w:tplc="04050003">
      <w:start w:val="1"/>
      <w:numFmt w:val="bullet"/>
      <w:lvlText w:val="o"/>
      <w:lvlJc w:val="left"/>
      <w:pPr>
        <w:ind w:left="4621" w:hanging="360"/>
      </w:pPr>
      <w:rPr>
        <w:rFonts w:ascii="Courier New" w:hAnsi="Courier New" w:cs="Courier New" w:hint="default"/>
      </w:rPr>
    </w:lvl>
    <w:lvl w:ilvl="5" w:tplc="04050005">
      <w:start w:val="1"/>
      <w:numFmt w:val="bullet"/>
      <w:lvlText w:val=""/>
      <w:lvlJc w:val="left"/>
      <w:pPr>
        <w:ind w:left="5341" w:hanging="360"/>
      </w:pPr>
      <w:rPr>
        <w:rFonts w:ascii="Wingdings" w:hAnsi="Wingdings" w:hint="default"/>
      </w:rPr>
    </w:lvl>
    <w:lvl w:ilvl="6" w:tplc="04050001">
      <w:start w:val="1"/>
      <w:numFmt w:val="bullet"/>
      <w:lvlText w:val=""/>
      <w:lvlJc w:val="left"/>
      <w:pPr>
        <w:ind w:left="6061" w:hanging="360"/>
      </w:pPr>
      <w:rPr>
        <w:rFonts w:ascii="Symbol" w:hAnsi="Symbol" w:hint="default"/>
      </w:rPr>
    </w:lvl>
    <w:lvl w:ilvl="7" w:tplc="04050003">
      <w:start w:val="1"/>
      <w:numFmt w:val="bullet"/>
      <w:lvlText w:val="o"/>
      <w:lvlJc w:val="left"/>
      <w:pPr>
        <w:ind w:left="6781" w:hanging="360"/>
      </w:pPr>
      <w:rPr>
        <w:rFonts w:ascii="Courier New" w:hAnsi="Courier New" w:cs="Courier New" w:hint="default"/>
      </w:rPr>
    </w:lvl>
    <w:lvl w:ilvl="8" w:tplc="04050005">
      <w:start w:val="1"/>
      <w:numFmt w:val="bullet"/>
      <w:lvlText w:val=""/>
      <w:lvlJc w:val="left"/>
      <w:pPr>
        <w:ind w:left="7501" w:hanging="360"/>
      </w:pPr>
      <w:rPr>
        <w:rFonts w:ascii="Wingdings" w:hAnsi="Wingdings" w:hint="default"/>
      </w:rPr>
    </w:lvl>
  </w:abstractNum>
  <w:abstractNum w:abstractNumId="31" w15:restartNumberingAfterBreak="0">
    <w:nsid w:val="74070991"/>
    <w:multiLevelType w:val="multilevel"/>
    <w:tmpl w:val="CABE99FC"/>
    <w:numStyleLink w:val="ListNumbermultilevel"/>
  </w:abstractNum>
  <w:abstractNum w:abstractNumId="32"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3"/>
  </w:num>
  <w:num w:numId="2">
    <w:abstractNumId w:val="5"/>
  </w:num>
  <w:num w:numId="3">
    <w:abstractNumId w:val="15"/>
  </w:num>
  <w:num w:numId="4">
    <w:abstractNumId w:val="31"/>
  </w:num>
  <w:num w:numId="5">
    <w:abstractNumId w:val="1"/>
  </w:num>
  <w:num w:numId="6">
    <w:abstractNumId w:val="19"/>
  </w:num>
  <w:num w:numId="7">
    <w:abstractNumId w:val="29"/>
  </w:num>
  <w:num w:numId="8">
    <w:abstractNumId w:val="32"/>
  </w:num>
  <w:num w:numId="9">
    <w:abstractNumId w:val="20"/>
  </w:num>
  <w:num w:numId="10">
    <w:abstractNumId w:val="24"/>
  </w:num>
  <w:num w:numId="11">
    <w:abstractNumId w:val="16"/>
  </w:num>
  <w:num w:numId="12">
    <w:abstractNumId w:val="9"/>
  </w:num>
  <w:num w:numId="13">
    <w:abstractNumId w:val="12"/>
  </w:num>
  <w:num w:numId="14">
    <w:abstractNumId w:val="22"/>
  </w:num>
  <w:num w:numId="15">
    <w:abstractNumId w:val="6"/>
  </w:num>
  <w:num w:numId="16">
    <w:abstractNumId w:val="14"/>
  </w:num>
  <w:num w:numId="17">
    <w:abstractNumId w:val="7"/>
  </w:num>
  <w:num w:numId="18">
    <w:abstractNumId w:val="2"/>
  </w:num>
  <w:num w:numId="19">
    <w:abstractNumId w:val="8"/>
  </w:num>
  <w:num w:numId="20">
    <w:abstractNumId w:val="33"/>
  </w:num>
  <w:num w:numId="21">
    <w:abstractNumId w:val="23"/>
  </w:num>
  <w:num w:numId="22">
    <w:abstractNumId w:val="11"/>
  </w:num>
  <w:num w:numId="23">
    <w:abstractNumId w:val="28"/>
  </w:num>
  <w:num w:numId="24">
    <w:abstractNumId w:val="17"/>
  </w:num>
  <w:num w:numId="25">
    <w:abstractNumId w:val="0"/>
  </w:num>
  <w:num w:numId="26">
    <w:abstractNumId w:val="3"/>
  </w:num>
  <w:num w:numId="27">
    <w:abstractNumId w:val="18"/>
  </w:num>
  <w:num w:numId="28">
    <w:abstractNumId w:val="10"/>
  </w:num>
  <w:num w:numId="29">
    <w:abstractNumId w:val="19"/>
  </w:num>
  <w:num w:numId="30">
    <w:abstractNumId w:val="25"/>
  </w:num>
  <w:num w:numId="31">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6"/>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18"/>
  </w:num>
  <w:num w:numId="38">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ttachedTemplate r:id="rId1"/>
  <w:styleLockTheme/>
  <w:styleLockQFSet/>
  <w:defaultTabStop w:val="708"/>
  <w:hyphenationZone w:val="425"/>
  <w:doNotShadeFormData/>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5F0F"/>
    <w:rsid w:val="00022EA6"/>
    <w:rsid w:val="00033432"/>
    <w:rsid w:val="000335CC"/>
    <w:rsid w:val="00070045"/>
    <w:rsid w:val="000715D2"/>
    <w:rsid w:val="00072C1E"/>
    <w:rsid w:val="00076065"/>
    <w:rsid w:val="000B6C7E"/>
    <w:rsid w:val="000B7907"/>
    <w:rsid w:val="000C0429"/>
    <w:rsid w:val="000C45E8"/>
    <w:rsid w:val="000C7E81"/>
    <w:rsid w:val="001036BC"/>
    <w:rsid w:val="00114472"/>
    <w:rsid w:val="001210E4"/>
    <w:rsid w:val="00166272"/>
    <w:rsid w:val="00170EC5"/>
    <w:rsid w:val="001747C1"/>
    <w:rsid w:val="0018596A"/>
    <w:rsid w:val="001A21C2"/>
    <w:rsid w:val="001A6F12"/>
    <w:rsid w:val="001B69C2"/>
    <w:rsid w:val="001C4DA0"/>
    <w:rsid w:val="00207DF5"/>
    <w:rsid w:val="0021120D"/>
    <w:rsid w:val="0021137C"/>
    <w:rsid w:val="0022484A"/>
    <w:rsid w:val="00240988"/>
    <w:rsid w:val="00242D46"/>
    <w:rsid w:val="00267369"/>
    <w:rsid w:val="0026785D"/>
    <w:rsid w:val="00271137"/>
    <w:rsid w:val="002714C9"/>
    <w:rsid w:val="00296545"/>
    <w:rsid w:val="002B3FDF"/>
    <w:rsid w:val="002C31BF"/>
    <w:rsid w:val="002E0CD7"/>
    <w:rsid w:val="002F026B"/>
    <w:rsid w:val="00304332"/>
    <w:rsid w:val="00307E61"/>
    <w:rsid w:val="00311126"/>
    <w:rsid w:val="00320D6E"/>
    <w:rsid w:val="003514E8"/>
    <w:rsid w:val="00357BC6"/>
    <w:rsid w:val="0037111D"/>
    <w:rsid w:val="0039171E"/>
    <w:rsid w:val="003956C6"/>
    <w:rsid w:val="003B18E7"/>
    <w:rsid w:val="003B5FC5"/>
    <w:rsid w:val="003C31AA"/>
    <w:rsid w:val="003D0180"/>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B4D2A"/>
    <w:rsid w:val="004C4399"/>
    <w:rsid w:val="004C69ED"/>
    <w:rsid w:val="004C787C"/>
    <w:rsid w:val="004D27FF"/>
    <w:rsid w:val="004F4B9B"/>
    <w:rsid w:val="00501654"/>
    <w:rsid w:val="00506D82"/>
    <w:rsid w:val="00511AB9"/>
    <w:rsid w:val="00523EA7"/>
    <w:rsid w:val="0053674E"/>
    <w:rsid w:val="00542527"/>
    <w:rsid w:val="00551D1F"/>
    <w:rsid w:val="00553375"/>
    <w:rsid w:val="00561D71"/>
    <w:rsid w:val="005658A6"/>
    <w:rsid w:val="005720E7"/>
    <w:rsid w:val="005722BB"/>
    <w:rsid w:val="005736B7"/>
    <w:rsid w:val="00573E04"/>
    <w:rsid w:val="00575E5A"/>
    <w:rsid w:val="00584E2A"/>
    <w:rsid w:val="00596C7E"/>
    <w:rsid w:val="005A08BE"/>
    <w:rsid w:val="005A64E9"/>
    <w:rsid w:val="005B4B79"/>
    <w:rsid w:val="005B5E96"/>
    <w:rsid w:val="005B5EE9"/>
    <w:rsid w:val="00607A5E"/>
    <w:rsid w:val="006104F6"/>
    <w:rsid w:val="0061068E"/>
    <w:rsid w:val="00656373"/>
    <w:rsid w:val="00660105"/>
    <w:rsid w:val="00660AD3"/>
    <w:rsid w:val="00671ECA"/>
    <w:rsid w:val="00680176"/>
    <w:rsid w:val="00685E83"/>
    <w:rsid w:val="00694044"/>
    <w:rsid w:val="006A5570"/>
    <w:rsid w:val="006A689C"/>
    <w:rsid w:val="006B3D79"/>
    <w:rsid w:val="006B629C"/>
    <w:rsid w:val="006D7936"/>
    <w:rsid w:val="006E0578"/>
    <w:rsid w:val="006E314D"/>
    <w:rsid w:val="006E7F06"/>
    <w:rsid w:val="006F5764"/>
    <w:rsid w:val="00710723"/>
    <w:rsid w:val="00723ED1"/>
    <w:rsid w:val="00735ED4"/>
    <w:rsid w:val="00741713"/>
    <w:rsid w:val="00743525"/>
    <w:rsid w:val="007531A0"/>
    <w:rsid w:val="0076286B"/>
    <w:rsid w:val="00764595"/>
    <w:rsid w:val="00766846"/>
    <w:rsid w:val="0077673A"/>
    <w:rsid w:val="007846E1"/>
    <w:rsid w:val="00796F66"/>
    <w:rsid w:val="007B291E"/>
    <w:rsid w:val="007B570C"/>
    <w:rsid w:val="007C6993"/>
    <w:rsid w:val="007E4A6E"/>
    <w:rsid w:val="007F56A7"/>
    <w:rsid w:val="00807DD0"/>
    <w:rsid w:val="008106B9"/>
    <w:rsid w:val="00813F11"/>
    <w:rsid w:val="008154B2"/>
    <w:rsid w:val="00873EEC"/>
    <w:rsid w:val="00891334"/>
    <w:rsid w:val="00896AB9"/>
    <w:rsid w:val="008A3568"/>
    <w:rsid w:val="008D03B9"/>
    <w:rsid w:val="008F18D6"/>
    <w:rsid w:val="00904780"/>
    <w:rsid w:val="009113A8"/>
    <w:rsid w:val="00913667"/>
    <w:rsid w:val="00922385"/>
    <w:rsid w:val="009223DF"/>
    <w:rsid w:val="00924EC2"/>
    <w:rsid w:val="00936091"/>
    <w:rsid w:val="00940D8A"/>
    <w:rsid w:val="00962258"/>
    <w:rsid w:val="009648A0"/>
    <w:rsid w:val="009678B7"/>
    <w:rsid w:val="00973248"/>
    <w:rsid w:val="00982411"/>
    <w:rsid w:val="00982E5E"/>
    <w:rsid w:val="00992D9C"/>
    <w:rsid w:val="00996CB8"/>
    <w:rsid w:val="009A7568"/>
    <w:rsid w:val="009B2E97"/>
    <w:rsid w:val="009B72CC"/>
    <w:rsid w:val="009E07F4"/>
    <w:rsid w:val="009F392E"/>
    <w:rsid w:val="00A050D3"/>
    <w:rsid w:val="00A05BB0"/>
    <w:rsid w:val="00A07251"/>
    <w:rsid w:val="00A11738"/>
    <w:rsid w:val="00A13A24"/>
    <w:rsid w:val="00A243EC"/>
    <w:rsid w:val="00A44328"/>
    <w:rsid w:val="00A6177B"/>
    <w:rsid w:val="00A66136"/>
    <w:rsid w:val="00A93BBB"/>
    <w:rsid w:val="00AA4CBB"/>
    <w:rsid w:val="00AA65FA"/>
    <w:rsid w:val="00AA7351"/>
    <w:rsid w:val="00AB6895"/>
    <w:rsid w:val="00AB77CB"/>
    <w:rsid w:val="00AD056F"/>
    <w:rsid w:val="00AD2773"/>
    <w:rsid w:val="00AD6731"/>
    <w:rsid w:val="00AE1DDE"/>
    <w:rsid w:val="00B04B00"/>
    <w:rsid w:val="00B15B5E"/>
    <w:rsid w:val="00B15D0D"/>
    <w:rsid w:val="00B1628C"/>
    <w:rsid w:val="00B23CA3"/>
    <w:rsid w:val="00B3491A"/>
    <w:rsid w:val="00B45E9E"/>
    <w:rsid w:val="00B55F9C"/>
    <w:rsid w:val="00B64EF1"/>
    <w:rsid w:val="00B75EE1"/>
    <w:rsid w:val="00B77481"/>
    <w:rsid w:val="00B841EE"/>
    <w:rsid w:val="00B8518B"/>
    <w:rsid w:val="00B903EF"/>
    <w:rsid w:val="00BA69D1"/>
    <w:rsid w:val="00BB3740"/>
    <w:rsid w:val="00BD7654"/>
    <w:rsid w:val="00BD7E91"/>
    <w:rsid w:val="00BE095C"/>
    <w:rsid w:val="00BF374D"/>
    <w:rsid w:val="00C02D0A"/>
    <w:rsid w:val="00C03A00"/>
    <w:rsid w:val="00C03A6E"/>
    <w:rsid w:val="00C144FC"/>
    <w:rsid w:val="00C2037A"/>
    <w:rsid w:val="00C30759"/>
    <w:rsid w:val="00C44F6A"/>
    <w:rsid w:val="00C44F9A"/>
    <w:rsid w:val="00C653F0"/>
    <w:rsid w:val="00C727E5"/>
    <w:rsid w:val="00C7748B"/>
    <w:rsid w:val="00C8207D"/>
    <w:rsid w:val="00C94497"/>
    <w:rsid w:val="00CB7B5A"/>
    <w:rsid w:val="00CC1E2B"/>
    <w:rsid w:val="00CC36B3"/>
    <w:rsid w:val="00CD1FC4"/>
    <w:rsid w:val="00CD47C0"/>
    <w:rsid w:val="00CD63CB"/>
    <w:rsid w:val="00CE371D"/>
    <w:rsid w:val="00CF5B09"/>
    <w:rsid w:val="00D02002"/>
    <w:rsid w:val="00D02A4D"/>
    <w:rsid w:val="00D21061"/>
    <w:rsid w:val="00D316A7"/>
    <w:rsid w:val="00D4108E"/>
    <w:rsid w:val="00D6163D"/>
    <w:rsid w:val="00D63009"/>
    <w:rsid w:val="00D74B2D"/>
    <w:rsid w:val="00D831A3"/>
    <w:rsid w:val="00D902AD"/>
    <w:rsid w:val="00DA3950"/>
    <w:rsid w:val="00DA6FFE"/>
    <w:rsid w:val="00DC3110"/>
    <w:rsid w:val="00DD46F3"/>
    <w:rsid w:val="00DD58A6"/>
    <w:rsid w:val="00DE56F2"/>
    <w:rsid w:val="00DF116D"/>
    <w:rsid w:val="00DF3470"/>
    <w:rsid w:val="00E3399B"/>
    <w:rsid w:val="00E46308"/>
    <w:rsid w:val="00E5636A"/>
    <w:rsid w:val="00E824F1"/>
    <w:rsid w:val="00EB104F"/>
    <w:rsid w:val="00EC3FAB"/>
    <w:rsid w:val="00ED14BD"/>
    <w:rsid w:val="00EE6B48"/>
    <w:rsid w:val="00EF470B"/>
    <w:rsid w:val="00F01440"/>
    <w:rsid w:val="00F05A9D"/>
    <w:rsid w:val="00F12DEC"/>
    <w:rsid w:val="00F1715C"/>
    <w:rsid w:val="00F310F8"/>
    <w:rsid w:val="00F35939"/>
    <w:rsid w:val="00F362C1"/>
    <w:rsid w:val="00F44E99"/>
    <w:rsid w:val="00F45607"/>
    <w:rsid w:val="00F64786"/>
    <w:rsid w:val="00F659EB"/>
    <w:rsid w:val="00F67A6E"/>
    <w:rsid w:val="00F804A7"/>
    <w:rsid w:val="00F851E9"/>
    <w:rsid w:val="00F862D6"/>
    <w:rsid w:val="00F86BA6"/>
    <w:rsid w:val="00FB1C9E"/>
    <w:rsid w:val="00FC44E6"/>
    <w:rsid w:val="00FC6389"/>
    <w:rsid w:val="00FD2F51"/>
    <w:rsid w:val="00FD4A7C"/>
    <w:rsid w:val="00FE3455"/>
    <w:rsid w:val="00FF4959"/>
    <w:rsid w:val="00FF5221"/>
    <w:rsid w:val="00FF59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3620D03"/>
  <w14:defaultImageDpi w14:val="32767"/>
  <w15:docId w15:val="{DA387AC9-0E6A-46EA-ADE0-618FF242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B1628C"/>
    <w:pPr>
      <w:numPr>
        <w:ilvl w:val="2"/>
      </w:numPr>
      <w:tabs>
        <w:tab w:val="clear" w:pos="1474"/>
      </w:tabs>
      <w:ind w:left="3572" w:hanging="360"/>
    </w:pPr>
  </w:style>
  <w:style w:type="paragraph" w:customStyle="1" w:styleId="Text1-1">
    <w:name w:val="_Text_1-1"/>
    <w:basedOn w:val="Normln"/>
    <w:link w:val="Text1-1Char"/>
    <w:rsid w:val="00B1628C"/>
    <w:pPr>
      <w:numPr>
        <w:ilvl w:val="1"/>
        <w:numId w:val="26"/>
      </w:numPr>
      <w:spacing w:after="120"/>
      <w:jc w:val="both"/>
    </w:pPr>
  </w:style>
  <w:style w:type="paragraph" w:customStyle="1" w:styleId="Nadpis1-1">
    <w:name w:val="_Nadpis_1-1"/>
    <w:basedOn w:val="Odstavecseseznamem"/>
    <w:next w:val="Text1-1"/>
    <w:qFormat/>
    <w:rsid w:val="00B1628C"/>
    <w:pPr>
      <w:keepNext/>
      <w:numPr>
        <w:numId w:val="2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B1628C"/>
  </w:style>
  <w:style w:type="paragraph" w:customStyle="1" w:styleId="Odrka1-1">
    <w:name w:val="_Odrážka_1-1_•"/>
    <w:basedOn w:val="Normln"/>
    <w:link w:val="Odrka1-1Char"/>
    <w:qFormat/>
    <w:rsid w:val="00B1628C"/>
    <w:pPr>
      <w:numPr>
        <w:numId w:val="27"/>
      </w:numPr>
      <w:spacing w:after="120"/>
      <w:jc w:val="both"/>
    </w:pPr>
  </w:style>
  <w:style w:type="paragraph" w:customStyle="1" w:styleId="Odrka1-2-">
    <w:name w:val="_Odrážka_1-2_-"/>
    <w:basedOn w:val="Odrka1-1"/>
    <w:qFormat/>
    <w:rsid w:val="00B1628C"/>
    <w:pPr>
      <w:numPr>
        <w:ilvl w:val="1"/>
      </w:numPr>
      <w:spacing w:after="60"/>
    </w:pPr>
  </w:style>
  <w:style w:type="paragraph" w:customStyle="1" w:styleId="Odrka1-3">
    <w:name w:val="_Odrážka_1-3_·"/>
    <w:basedOn w:val="Odrka1-2-"/>
    <w:qFormat/>
    <w:rsid w:val="00B1628C"/>
    <w:pPr>
      <w:numPr>
        <w:ilvl w:val="2"/>
      </w:numPr>
      <w:tabs>
        <w:tab w:val="clear" w:pos="1928"/>
      </w:tabs>
      <w:ind w:left="2586" w:hanging="360"/>
    </w:pPr>
  </w:style>
  <w:style w:type="character" w:customStyle="1" w:styleId="Odrka1-1Char">
    <w:name w:val="_Odrážka_1-1_• Char"/>
    <w:basedOn w:val="Standardnpsmoodstavce"/>
    <w:link w:val="Odrka1-1"/>
    <w:rsid w:val="00B1628C"/>
  </w:style>
  <w:style w:type="character" w:customStyle="1" w:styleId="Tun">
    <w:name w:val="_Tučně"/>
    <w:basedOn w:val="Standardnpsmoodstavce"/>
    <w:qFormat/>
    <w:rsid w:val="00607A5E"/>
    <w:rPr>
      <w:b/>
      <w:bCs w:val="0"/>
    </w:rPr>
  </w:style>
  <w:style w:type="paragraph" w:customStyle="1" w:styleId="Odstavec1-1a">
    <w:name w:val="_Odstavec_1-1_a)"/>
    <w:basedOn w:val="Normln"/>
    <w:qFormat/>
    <w:rsid w:val="00FF596D"/>
    <w:pPr>
      <w:numPr>
        <w:numId w:val="34"/>
      </w:numPr>
      <w:spacing w:after="120"/>
      <w:jc w:val="both"/>
    </w:pPr>
  </w:style>
  <w:style w:type="paragraph" w:customStyle="1" w:styleId="Odstavec1-2i">
    <w:name w:val="_Odstavec_1-2_(i)"/>
    <w:basedOn w:val="Normln"/>
    <w:qFormat/>
    <w:rsid w:val="00FF596D"/>
    <w:pPr>
      <w:numPr>
        <w:ilvl w:val="1"/>
        <w:numId w:val="34"/>
      </w:numPr>
      <w:spacing w:after="60"/>
      <w:jc w:val="both"/>
    </w:pPr>
  </w:style>
  <w:style w:type="paragraph" w:customStyle="1" w:styleId="Odstavec1-31">
    <w:name w:val="_Odstavec_1-3_1)"/>
    <w:qFormat/>
    <w:rsid w:val="00FF596D"/>
    <w:pPr>
      <w:numPr>
        <w:ilvl w:val="2"/>
        <w:numId w:val="34"/>
      </w:numPr>
      <w:spacing w:after="60"/>
      <w:jc w:val="both"/>
    </w:pPr>
  </w:style>
  <w:style w:type="character" w:customStyle="1" w:styleId="Tun9b">
    <w:name w:val="_Tučně 9b"/>
    <w:basedOn w:val="Standardnpsmoodstavce"/>
    <w:uiPriority w:val="1"/>
    <w:qFormat/>
    <w:rsid w:val="00FF596D"/>
    <w:rPr>
      <w:b/>
      <w:bCs w:val="0"/>
    </w:rPr>
  </w:style>
  <w:style w:type="character" w:customStyle="1" w:styleId="TPText-1odrkaChar">
    <w:name w:val="TP_Text-1_• odrážka Char"/>
    <w:link w:val="TPText-1odrka"/>
    <w:locked/>
    <w:rsid w:val="003C31AA"/>
    <w:rPr>
      <w:rFonts w:ascii="Calibri" w:eastAsia="Calibri" w:hAnsi="Calibri" w:cs="Arial"/>
      <w:sz w:val="20"/>
      <w:szCs w:val="22"/>
    </w:rPr>
  </w:style>
  <w:style w:type="paragraph" w:customStyle="1" w:styleId="TPText-1odrka">
    <w:name w:val="TP_Text-1_• odrážka"/>
    <w:basedOn w:val="Normln"/>
    <w:link w:val="TPText-1odrkaChar"/>
    <w:qFormat/>
    <w:rsid w:val="003C31AA"/>
    <w:pPr>
      <w:spacing w:before="40" w:after="0" w:line="240" w:lineRule="auto"/>
      <w:ind w:left="720" w:hanging="360"/>
      <w:jc w:val="both"/>
    </w:pPr>
    <w:rPr>
      <w:rFonts w:ascii="Calibri" w:eastAsia="Calibri" w:hAnsi="Calibri" w:cs="Arial"/>
      <w:sz w:val="20"/>
      <w:szCs w:val="22"/>
    </w:rPr>
  </w:style>
  <w:style w:type="character" w:customStyle="1" w:styleId="TPTExt-3-odrkaChar">
    <w:name w:val="TP_TExt-3_- odrážka Char"/>
    <w:basedOn w:val="Standardnpsmoodstavce"/>
    <w:link w:val="TPTExt-3-odrka"/>
    <w:locked/>
    <w:rsid w:val="003C31AA"/>
    <w:rPr>
      <w:rFonts w:ascii="Calibri" w:eastAsia="Calibri" w:hAnsi="Calibri" w:cs="Arial"/>
      <w:sz w:val="20"/>
      <w:szCs w:val="22"/>
    </w:rPr>
  </w:style>
  <w:style w:type="paragraph" w:customStyle="1" w:styleId="TPTExt-3-odrka">
    <w:name w:val="TP_TExt-3_- odrážka"/>
    <w:basedOn w:val="Normln"/>
    <w:link w:val="TPTExt-3-odrkaChar"/>
    <w:qFormat/>
    <w:rsid w:val="003C31AA"/>
    <w:pPr>
      <w:numPr>
        <w:numId w:val="38"/>
      </w:numPr>
      <w:spacing w:before="40" w:after="0" w:line="240" w:lineRule="auto"/>
      <w:ind w:left="1718" w:hanging="357"/>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48814711">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sfdi.cz/pravidla-metodiky-a-ceniky/metodiky/"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zdc.cz/stavby-zakazky/podklady-pro-zhotovitele/stanoveni-nakladu-staveb-szdc"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1FD9A25-6AB2-498B-A312-D9F7A8B72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393</TotalTime>
  <Pages>19</Pages>
  <Words>9181</Words>
  <Characters>54174</Characters>
  <Application>Microsoft Office Word</Application>
  <DocSecurity>0</DocSecurity>
  <Lines>451</Lines>
  <Paragraphs>126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Příleská Kateřina</cp:lastModifiedBy>
  <cp:revision>79</cp:revision>
  <cp:lastPrinted>2019-02-22T13:28:00Z</cp:lastPrinted>
  <dcterms:created xsi:type="dcterms:W3CDTF">2020-01-27T12:30:00Z</dcterms:created>
  <dcterms:modified xsi:type="dcterms:W3CDTF">2021-07-02T08:08:00Z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